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A003D" w14:textId="77777777" w:rsidR="00A73296" w:rsidRDefault="00A73296">
      <w:pPr>
        <w:rPr>
          <w:b/>
          <w:sz w:val="36"/>
          <w:szCs w:val="36"/>
        </w:rPr>
      </w:pPr>
    </w:p>
    <w:p w14:paraId="1857FF33" w14:textId="77777777" w:rsidR="00A73296" w:rsidRDefault="00A73296">
      <w:pPr>
        <w:rPr>
          <w:b/>
          <w:sz w:val="36"/>
          <w:szCs w:val="36"/>
        </w:rPr>
      </w:pPr>
    </w:p>
    <w:p w14:paraId="02E6159B" w14:textId="77777777" w:rsidR="00A73296" w:rsidRDefault="00A73296">
      <w:pPr>
        <w:rPr>
          <w:b/>
          <w:sz w:val="36"/>
          <w:szCs w:val="36"/>
        </w:rPr>
      </w:pPr>
    </w:p>
    <w:p w14:paraId="4FD79920" w14:textId="77777777" w:rsidR="00A73296" w:rsidRDefault="00A73296">
      <w:pPr>
        <w:rPr>
          <w:b/>
          <w:sz w:val="36"/>
          <w:szCs w:val="36"/>
        </w:rPr>
      </w:pPr>
    </w:p>
    <w:p w14:paraId="1D1A34D9" w14:textId="77777777" w:rsidR="00A73296" w:rsidRDefault="00232F2C">
      <w:pPr>
        <w:jc w:val="center"/>
        <w:rPr>
          <w:b/>
          <w:sz w:val="36"/>
          <w:szCs w:val="36"/>
        </w:rPr>
      </w:pPr>
      <w:r>
        <w:rPr>
          <w:b/>
          <w:sz w:val="36"/>
          <w:szCs w:val="36"/>
        </w:rPr>
        <w:t>PLAN DE SEGURIDAD Y PRIVACIDAD DE LA INFORMACIÓN</w:t>
      </w:r>
    </w:p>
    <w:p w14:paraId="116A399C" w14:textId="77777777" w:rsidR="00A73296" w:rsidRDefault="00A73296">
      <w:pPr>
        <w:jc w:val="center"/>
        <w:rPr>
          <w:b/>
          <w:sz w:val="36"/>
          <w:szCs w:val="36"/>
        </w:rPr>
      </w:pPr>
    </w:p>
    <w:p w14:paraId="3330C1CE" w14:textId="77777777" w:rsidR="00A73296" w:rsidRDefault="00A73296">
      <w:pPr>
        <w:jc w:val="center"/>
        <w:rPr>
          <w:b/>
          <w:sz w:val="36"/>
          <w:szCs w:val="36"/>
        </w:rPr>
      </w:pPr>
    </w:p>
    <w:p w14:paraId="7087D526" w14:textId="77777777" w:rsidR="00A73296" w:rsidRDefault="00A73296">
      <w:pPr>
        <w:jc w:val="center"/>
        <w:rPr>
          <w:b/>
          <w:sz w:val="36"/>
          <w:szCs w:val="36"/>
        </w:rPr>
      </w:pPr>
    </w:p>
    <w:p w14:paraId="2609006D" w14:textId="77777777" w:rsidR="00A73296" w:rsidRDefault="00A73296">
      <w:pPr>
        <w:jc w:val="center"/>
        <w:rPr>
          <w:b/>
          <w:sz w:val="36"/>
          <w:szCs w:val="36"/>
        </w:rPr>
      </w:pPr>
    </w:p>
    <w:p w14:paraId="4262258C" w14:textId="77777777" w:rsidR="00A73296" w:rsidRDefault="00A73296">
      <w:pPr>
        <w:jc w:val="center"/>
        <w:rPr>
          <w:b/>
          <w:sz w:val="36"/>
          <w:szCs w:val="36"/>
        </w:rPr>
      </w:pPr>
    </w:p>
    <w:p w14:paraId="4A473E6E" w14:textId="77777777" w:rsidR="00A73296" w:rsidRDefault="00A73296">
      <w:pPr>
        <w:rPr>
          <w:rFonts w:ascii="Arial" w:eastAsia="Arial" w:hAnsi="Arial" w:cs="Arial"/>
          <w:color w:val="000000"/>
        </w:rPr>
      </w:pPr>
    </w:p>
    <w:p w14:paraId="2A32E23F" w14:textId="77777777" w:rsidR="00A73296" w:rsidRDefault="00232F2C">
      <w:pPr>
        <w:jc w:val="center"/>
        <w:rPr>
          <w:b/>
          <w:sz w:val="36"/>
          <w:szCs w:val="36"/>
        </w:rPr>
      </w:pPr>
      <w:r>
        <w:rPr>
          <w:rFonts w:ascii="Arial" w:eastAsia="Arial" w:hAnsi="Arial" w:cs="Arial"/>
          <w:color w:val="000000"/>
        </w:rPr>
        <w:t xml:space="preserve"> </w:t>
      </w:r>
      <w:r>
        <w:rPr>
          <w:b/>
          <w:sz w:val="36"/>
          <w:szCs w:val="36"/>
        </w:rPr>
        <w:t>SISTEMA DE GESTION DE SEGURIDAD DE LA INFORMACION</w:t>
      </w:r>
    </w:p>
    <w:p w14:paraId="7D1E4E05" w14:textId="77777777" w:rsidR="00A73296" w:rsidRDefault="00A73296">
      <w:pPr>
        <w:jc w:val="center"/>
        <w:rPr>
          <w:b/>
          <w:sz w:val="36"/>
          <w:szCs w:val="36"/>
        </w:rPr>
      </w:pPr>
    </w:p>
    <w:p w14:paraId="0EA40C6E" w14:textId="77777777" w:rsidR="00A73296" w:rsidRDefault="00A73296">
      <w:pPr>
        <w:jc w:val="center"/>
        <w:rPr>
          <w:b/>
          <w:sz w:val="36"/>
          <w:szCs w:val="36"/>
        </w:rPr>
      </w:pPr>
    </w:p>
    <w:p w14:paraId="467DA01E" w14:textId="77777777" w:rsidR="00A73296" w:rsidRDefault="00A73296">
      <w:pPr>
        <w:rPr>
          <w:rFonts w:ascii="Arial" w:eastAsia="Arial" w:hAnsi="Arial" w:cs="Arial"/>
          <w:color w:val="000000"/>
        </w:rPr>
      </w:pPr>
    </w:p>
    <w:p w14:paraId="7AD2E1A2" w14:textId="3F087C25" w:rsidR="00A73296" w:rsidRDefault="00232F2C">
      <w:pPr>
        <w:jc w:val="center"/>
        <w:rPr>
          <w:sz w:val="36"/>
          <w:szCs w:val="36"/>
        </w:rPr>
      </w:pPr>
      <w:r>
        <w:rPr>
          <w:sz w:val="36"/>
          <w:szCs w:val="36"/>
        </w:rPr>
        <w:t xml:space="preserve">GRUPO DE </w:t>
      </w:r>
      <w:r w:rsidR="007F1A1A">
        <w:rPr>
          <w:sz w:val="36"/>
          <w:szCs w:val="36"/>
        </w:rPr>
        <w:t>TECNOLOGIAS DE LA INFORMACION</w:t>
      </w:r>
      <w:r w:rsidR="001C5874">
        <w:rPr>
          <w:sz w:val="36"/>
          <w:szCs w:val="36"/>
        </w:rPr>
        <w:t xml:space="preserve"> Y COMUNICACIONES</w:t>
      </w:r>
    </w:p>
    <w:p w14:paraId="0726ECC1" w14:textId="7DEB58F9" w:rsidR="00A73296" w:rsidRDefault="00232F2C">
      <w:pPr>
        <w:jc w:val="center"/>
        <w:rPr>
          <w:sz w:val="36"/>
          <w:szCs w:val="36"/>
        </w:rPr>
      </w:pPr>
      <w:r>
        <w:rPr>
          <w:sz w:val="36"/>
          <w:szCs w:val="36"/>
        </w:rPr>
        <w:t>20</w:t>
      </w:r>
      <w:r w:rsidR="007F1A1A">
        <w:rPr>
          <w:sz w:val="36"/>
          <w:szCs w:val="36"/>
        </w:rPr>
        <w:t>22</w:t>
      </w:r>
    </w:p>
    <w:p w14:paraId="7B5566FA" w14:textId="77777777" w:rsidR="00A73296" w:rsidRDefault="00A73296">
      <w:pPr>
        <w:jc w:val="center"/>
        <w:rPr>
          <w:sz w:val="36"/>
          <w:szCs w:val="36"/>
        </w:rPr>
      </w:pPr>
    </w:p>
    <w:p w14:paraId="165C6DDF" w14:textId="77777777" w:rsidR="00A73296" w:rsidRDefault="00A73296">
      <w:pPr>
        <w:jc w:val="center"/>
        <w:rPr>
          <w:sz w:val="36"/>
          <w:szCs w:val="36"/>
        </w:rPr>
      </w:pPr>
    </w:p>
    <w:p w14:paraId="72EFD0F6" w14:textId="77777777" w:rsidR="00A73296" w:rsidRDefault="00A73296">
      <w:pPr>
        <w:jc w:val="center"/>
        <w:rPr>
          <w:sz w:val="36"/>
          <w:szCs w:val="36"/>
        </w:rPr>
      </w:pPr>
    </w:p>
    <w:p w14:paraId="75305C1C" w14:textId="77777777" w:rsidR="00A73296" w:rsidRDefault="00A73296">
      <w:pPr>
        <w:jc w:val="center"/>
        <w:rPr>
          <w:sz w:val="36"/>
          <w:szCs w:val="36"/>
        </w:rPr>
      </w:pPr>
    </w:p>
    <w:p w14:paraId="5B4A89FE" w14:textId="77777777" w:rsidR="00A73296" w:rsidRDefault="00A73296">
      <w:pPr>
        <w:jc w:val="center"/>
        <w:rPr>
          <w:sz w:val="36"/>
          <w:szCs w:val="36"/>
        </w:rPr>
      </w:pPr>
    </w:p>
    <w:p w14:paraId="559CBDCC" w14:textId="77777777" w:rsidR="00A73296" w:rsidRDefault="00A73296">
      <w:pPr>
        <w:jc w:val="center"/>
        <w:rPr>
          <w:sz w:val="36"/>
          <w:szCs w:val="36"/>
        </w:rPr>
      </w:pPr>
    </w:p>
    <w:p w14:paraId="792A23DB" w14:textId="77777777" w:rsidR="00A73296" w:rsidRDefault="00232F2C">
      <w:pPr>
        <w:keepNext/>
        <w:keepLines/>
        <w:pBdr>
          <w:top w:val="nil"/>
          <w:left w:val="nil"/>
          <w:bottom w:val="nil"/>
          <w:right w:val="nil"/>
          <w:between w:val="nil"/>
        </w:pBdr>
        <w:spacing w:before="240" w:line="259" w:lineRule="auto"/>
        <w:rPr>
          <w:rFonts w:ascii="Calibri" w:eastAsia="Calibri" w:hAnsi="Calibri" w:cs="Calibri"/>
          <w:color w:val="2E75B5"/>
          <w:sz w:val="32"/>
          <w:szCs w:val="32"/>
        </w:rPr>
      </w:pPr>
      <w:r>
        <w:rPr>
          <w:rFonts w:ascii="Calibri" w:eastAsia="Calibri" w:hAnsi="Calibri" w:cs="Calibri"/>
          <w:color w:val="2E75B5"/>
          <w:sz w:val="32"/>
          <w:szCs w:val="32"/>
        </w:rPr>
        <w:lastRenderedPageBreak/>
        <w:t>Tabla de contenido</w:t>
      </w:r>
    </w:p>
    <w:sdt>
      <w:sdtPr>
        <w:id w:val="-529034321"/>
        <w:docPartObj>
          <w:docPartGallery w:val="Table of Contents"/>
          <w:docPartUnique/>
        </w:docPartObj>
      </w:sdtPr>
      <w:sdtEndPr/>
      <w:sdtContent>
        <w:p w14:paraId="60AE8636" w14:textId="77777777" w:rsidR="00A73296" w:rsidRDefault="00232F2C">
          <w:pPr>
            <w:pBdr>
              <w:top w:val="nil"/>
              <w:left w:val="nil"/>
              <w:bottom w:val="nil"/>
              <w:right w:val="nil"/>
              <w:between w:val="nil"/>
            </w:pBdr>
            <w:tabs>
              <w:tab w:val="right" w:pos="8830"/>
            </w:tabs>
            <w:spacing w:before="240" w:after="120"/>
            <w:rPr>
              <w:rFonts w:ascii="Calibri" w:eastAsia="Calibri" w:hAnsi="Calibri" w:cs="Calibri"/>
              <w:color w:val="000000"/>
              <w:sz w:val="22"/>
              <w:szCs w:val="22"/>
            </w:rPr>
          </w:pPr>
          <w:r>
            <w:fldChar w:fldCharType="begin"/>
          </w:r>
          <w:r>
            <w:instrText xml:space="preserve"> TOC \h \u \z </w:instrText>
          </w:r>
          <w:r>
            <w:fldChar w:fldCharType="separate"/>
          </w:r>
          <w:hyperlink w:anchor="_gjdgxs">
            <w:r>
              <w:rPr>
                <w:b/>
                <w:color w:val="000000"/>
                <w:sz w:val="20"/>
                <w:szCs w:val="20"/>
              </w:rPr>
              <w:t>INTRODUCCIÓN</w:t>
            </w:r>
            <w:r>
              <w:rPr>
                <w:b/>
                <w:color w:val="000000"/>
                <w:sz w:val="20"/>
                <w:szCs w:val="20"/>
              </w:rPr>
              <w:tab/>
              <w:t>3</w:t>
            </w:r>
          </w:hyperlink>
        </w:p>
        <w:p w14:paraId="225FB6FC" w14:textId="77777777" w:rsidR="00A73296" w:rsidRDefault="006B0D20">
          <w:pPr>
            <w:pBdr>
              <w:top w:val="nil"/>
              <w:left w:val="nil"/>
              <w:bottom w:val="nil"/>
              <w:right w:val="nil"/>
              <w:between w:val="nil"/>
            </w:pBdr>
            <w:tabs>
              <w:tab w:val="right" w:pos="8830"/>
            </w:tabs>
            <w:spacing w:before="240" w:after="120"/>
            <w:rPr>
              <w:rFonts w:ascii="Calibri" w:eastAsia="Calibri" w:hAnsi="Calibri" w:cs="Calibri"/>
              <w:color w:val="000000"/>
              <w:sz w:val="22"/>
              <w:szCs w:val="22"/>
            </w:rPr>
          </w:pPr>
          <w:hyperlink w:anchor="_30j0zll">
            <w:r w:rsidR="00232F2C">
              <w:rPr>
                <w:b/>
                <w:color w:val="000000"/>
                <w:sz w:val="20"/>
                <w:szCs w:val="20"/>
              </w:rPr>
              <w:t>OBJETIVOS</w:t>
            </w:r>
            <w:r w:rsidR="00232F2C">
              <w:rPr>
                <w:b/>
                <w:color w:val="000000"/>
                <w:sz w:val="20"/>
                <w:szCs w:val="20"/>
              </w:rPr>
              <w:tab/>
              <w:t>4</w:t>
            </w:r>
          </w:hyperlink>
        </w:p>
        <w:p w14:paraId="4CFBB491" w14:textId="77777777" w:rsidR="00A73296" w:rsidRDefault="006B0D20">
          <w:pPr>
            <w:pBdr>
              <w:top w:val="nil"/>
              <w:left w:val="nil"/>
              <w:bottom w:val="nil"/>
              <w:right w:val="nil"/>
              <w:between w:val="nil"/>
            </w:pBdr>
            <w:tabs>
              <w:tab w:val="right" w:pos="8830"/>
            </w:tabs>
            <w:spacing w:before="120"/>
            <w:ind w:left="240" w:hanging="240"/>
            <w:rPr>
              <w:rFonts w:ascii="Calibri" w:eastAsia="Calibri" w:hAnsi="Calibri" w:cs="Calibri"/>
              <w:color w:val="000000"/>
              <w:sz w:val="22"/>
              <w:szCs w:val="22"/>
            </w:rPr>
          </w:pPr>
          <w:hyperlink w:anchor="_1fob9te">
            <w:r w:rsidR="00232F2C">
              <w:rPr>
                <w:i/>
                <w:color w:val="000000"/>
                <w:sz w:val="20"/>
                <w:szCs w:val="20"/>
              </w:rPr>
              <w:t>2.1. OBJETIVO GENERAL</w:t>
            </w:r>
            <w:r w:rsidR="00232F2C">
              <w:rPr>
                <w:i/>
                <w:color w:val="000000"/>
                <w:sz w:val="20"/>
                <w:szCs w:val="20"/>
              </w:rPr>
              <w:tab/>
              <w:t>4</w:t>
            </w:r>
          </w:hyperlink>
        </w:p>
        <w:p w14:paraId="6F4B0267" w14:textId="77777777" w:rsidR="00A73296" w:rsidRDefault="006B0D20">
          <w:pPr>
            <w:pBdr>
              <w:top w:val="nil"/>
              <w:left w:val="nil"/>
              <w:bottom w:val="nil"/>
              <w:right w:val="nil"/>
              <w:between w:val="nil"/>
            </w:pBdr>
            <w:tabs>
              <w:tab w:val="right" w:pos="8830"/>
            </w:tabs>
            <w:spacing w:before="120"/>
            <w:ind w:left="240" w:hanging="240"/>
            <w:rPr>
              <w:rFonts w:ascii="Calibri" w:eastAsia="Calibri" w:hAnsi="Calibri" w:cs="Calibri"/>
              <w:color w:val="000000"/>
              <w:sz w:val="22"/>
              <w:szCs w:val="22"/>
            </w:rPr>
          </w:pPr>
          <w:hyperlink w:anchor="_3znysh7">
            <w:r w:rsidR="00232F2C">
              <w:rPr>
                <w:i/>
                <w:color w:val="000000"/>
                <w:sz w:val="20"/>
                <w:szCs w:val="20"/>
              </w:rPr>
              <w:t>2.2. OBJETIVOS ESPECIFICOS</w:t>
            </w:r>
            <w:r w:rsidR="00232F2C">
              <w:rPr>
                <w:i/>
                <w:color w:val="000000"/>
                <w:sz w:val="20"/>
                <w:szCs w:val="20"/>
              </w:rPr>
              <w:tab/>
              <w:t>4</w:t>
            </w:r>
          </w:hyperlink>
        </w:p>
        <w:p w14:paraId="2BA8208E" w14:textId="77777777" w:rsidR="00A73296" w:rsidRDefault="006B0D20">
          <w:pPr>
            <w:pBdr>
              <w:top w:val="nil"/>
              <w:left w:val="nil"/>
              <w:bottom w:val="nil"/>
              <w:right w:val="nil"/>
              <w:between w:val="nil"/>
            </w:pBdr>
            <w:tabs>
              <w:tab w:val="right" w:pos="8830"/>
            </w:tabs>
            <w:spacing w:before="240" w:after="120"/>
            <w:rPr>
              <w:rFonts w:ascii="Calibri" w:eastAsia="Calibri" w:hAnsi="Calibri" w:cs="Calibri"/>
              <w:color w:val="000000"/>
              <w:sz w:val="22"/>
              <w:szCs w:val="22"/>
            </w:rPr>
          </w:pPr>
          <w:hyperlink w:anchor="_2et92p0">
            <w:r w:rsidR="00232F2C">
              <w:rPr>
                <w:b/>
                <w:color w:val="000000"/>
                <w:sz w:val="20"/>
                <w:szCs w:val="20"/>
              </w:rPr>
              <w:t>METODOLOGIA PARA LA IMPLEMENETACIÓN DEL MODLEO DE SEGURIDAD Y PRIVACIDAD</w:t>
            </w:r>
            <w:r w:rsidR="00232F2C">
              <w:rPr>
                <w:b/>
                <w:color w:val="000000"/>
                <w:sz w:val="20"/>
                <w:szCs w:val="20"/>
              </w:rPr>
              <w:tab/>
              <w:t>5</w:t>
            </w:r>
          </w:hyperlink>
        </w:p>
        <w:p w14:paraId="6BF5BA3B" w14:textId="77777777" w:rsidR="00A73296" w:rsidRDefault="006B0D20">
          <w:pPr>
            <w:pBdr>
              <w:top w:val="nil"/>
              <w:left w:val="nil"/>
              <w:bottom w:val="nil"/>
              <w:right w:val="nil"/>
              <w:between w:val="nil"/>
            </w:pBdr>
            <w:tabs>
              <w:tab w:val="right" w:pos="8830"/>
            </w:tabs>
            <w:spacing w:before="120"/>
            <w:ind w:left="240" w:hanging="240"/>
            <w:rPr>
              <w:rFonts w:ascii="Calibri" w:eastAsia="Calibri" w:hAnsi="Calibri" w:cs="Calibri"/>
              <w:color w:val="000000"/>
              <w:sz w:val="22"/>
              <w:szCs w:val="22"/>
            </w:rPr>
          </w:pPr>
          <w:hyperlink w:anchor="_tyjcwt">
            <w:r w:rsidR="00232F2C">
              <w:rPr>
                <w:i/>
                <w:color w:val="000000"/>
                <w:sz w:val="20"/>
                <w:szCs w:val="20"/>
              </w:rPr>
              <w:t>3.1. CICLO DE OPERACIÓN</w:t>
            </w:r>
            <w:r w:rsidR="00232F2C">
              <w:rPr>
                <w:i/>
                <w:color w:val="000000"/>
                <w:sz w:val="20"/>
                <w:szCs w:val="20"/>
              </w:rPr>
              <w:tab/>
              <w:t>5</w:t>
            </w:r>
          </w:hyperlink>
        </w:p>
        <w:p w14:paraId="4CF650AF" w14:textId="77777777" w:rsidR="00A73296" w:rsidRDefault="006B0D20">
          <w:pPr>
            <w:pBdr>
              <w:top w:val="nil"/>
              <w:left w:val="nil"/>
              <w:bottom w:val="nil"/>
              <w:right w:val="nil"/>
              <w:between w:val="nil"/>
            </w:pBdr>
            <w:tabs>
              <w:tab w:val="right" w:pos="8830"/>
            </w:tabs>
            <w:spacing w:before="120"/>
            <w:ind w:left="240" w:hanging="240"/>
            <w:rPr>
              <w:rFonts w:ascii="Calibri" w:eastAsia="Calibri" w:hAnsi="Calibri" w:cs="Calibri"/>
              <w:color w:val="000000"/>
              <w:sz w:val="22"/>
              <w:szCs w:val="22"/>
            </w:rPr>
          </w:pPr>
          <w:hyperlink w:anchor="_3dy6vkm">
            <w:r w:rsidR="00232F2C">
              <w:rPr>
                <w:i/>
                <w:color w:val="000000"/>
                <w:sz w:val="20"/>
                <w:szCs w:val="20"/>
              </w:rPr>
              <w:t>3.2. ALINEACIÓN NORMA ISO 27001:2013 VS CICLO DE OPERACIÓN</w:t>
            </w:r>
            <w:r w:rsidR="00232F2C">
              <w:rPr>
                <w:i/>
                <w:color w:val="000000"/>
                <w:sz w:val="20"/>
                <w:szCs w:val="20"/>
              </w:rPr>
              <w:tab/>
              <w:t>6</w:t>
            </w:r>
          </w:hyperlink>
        </w:p>
        <w:p w14:paraId="20822F1B" w14:textId="77777777" w:rsidR="00A73296" w:rsidRDefault="006B0D20">
          <w:pPr>
            <w:pBdr>
              <w:top w:val="nil"/>
              <w:left w:val="nil"/>
              <w:bottom w:val="nil"/>
              <w:right w:val="nil"/>
              <w:between w:val="nil"/>
            </w:pBdr>
            <w:tabs>
              <w:tab w:val="right" w:pos="8830"/>
            </w:tabs>
            <w:spacing w:before="120"/>
            <w:ind w:left="240" w:hanging="240"/>
            <w:rPr>
              <w:rFonts w:ascii="Calibri" w:eastAsia="Calibri" w:hAnsi="Calibri" w:cs="Calibri"/>
              <w:color w:val="000000"/>
              <w:sz w:val="22"/>
              <w:szCs w:val="22"/>
            </w:rPr>
          </w:pPr>
          <w:hyperlink w:anchor="_1t3h5sf">
            <w:r w:rsidR="00232F2C">
              <w:rPr>
                <w:i/>
                <w:color w:val="000000"/>
                <w:sz w:val="20"/>
                <w:szCs w:val="20"/>
              </w:rPr>
              <w:t>3.3. FASE 1: DIAGNOSTICO</w:t>
            </w:r>
            <w:r w:rsidR="00232F2C">
              <w:rPr>
                <w:i/>
                <w:color w:val="000000"/>
                <w:sz w:val="20"/>
                <w:szCs w:val="20"/>
              </w:rPr>
              <w:tab/>
              <w:t>8</w:t>
            </w:r>
          </w:hyperlink>
        </w:p>
        <w:p w14:paraId="3D55D701" w14:textId="77777777" w:rsidR="00A73296" w:rsidRDefault="006B0D20">
          <w:pPr>
            <w:pBdr>
              <w:top w:val="nil"/>
              <w:left w:val="nil"/>
              <w:bottom w:val="nil"/>
              <w:right w:val="nil"/>
              <w:between w:val="nil"/>
            </w:pBdr>
            <w:tabs>
              <w:tab w:val="right" w:pos="8830"/>
            </w:tabs>
            <w:spacing w:before="120"/>
            <w:ind w:left="240" w:hanging="240"/>
            <w:rPr>
              <w:rFonts w:ascii="Calibri" w:eastAsia="Calibri" w:hAnsi="Calibri" w:cs="Calibri"/>
              <w:color w:val="000000"/>
              <w:sz w:val="22"/>
              <w:szCs w:val="22"/>
            </w:rPr>
          </w:pPr>
          <w:hyperlink w:anchor="_4d34og8">
            <w:r w:rsidR="00232F2C">
              <w:rPr>
                <w:i/>
                <w:color w:val="000000"/>
                <w:sz w:val="20"/>
                <w:szCs w:val="20"/>
              </w:rPr>
              <w:t>3.4. FASE 2: PLANIFICACIÓN</w:t>
            </w:r>
            <w:r w:rsidR="00232F2C">
              <w:rPr>
                <w:i/>
                <w:color w:val="000000"/>
                <w:sz w:val="20"/>
                <w:szCs w:val="20"/>
              </w:rPr>
              <w:tab/>
              <w:t>9</w:t>
            </w:r>
          </w:hyperlink>
        </w:p>
        <w:p w14:paraId="2126240C" w14:textId="77777777" w:rsidR="00A73296" w:rsidRDefault="006B0D20">
          <w:pPr>
            <w:pBdr>
              <w:top w:val="nil"/>
              <w:left w:val="nil"/>
              <w:bottom w:val="nil"/>
              <w:right w:val="nil"/>
              <w:between w:val="nil"/>
            </w:pBdr>
            <w:tabs>
              <w:tab w:val="right" w:pos="8830"/>
            </w:tabs>
            <w:spacing w:before="120"/>
            <w:ind w:left="240" w:hanging="240"/>
            <w:rPr>
              <w:rFonts w:ascii="Calibri" w:eastAsia="Calibri" w:hAnsi="Calibri" w:cs="Calibri"/>
              <w:color w:val="000000"/>
              <w:sz w:val="22"/>
              <w:szCs w:val="22"/>
            </w:rPr>
          </w:pPr>
          <w:hyperlink w:anchor="_2s8eyo1">
            <w:r w:rsidR="00232F2C">
              <w:rPr>
                <w:i/>
                <w:color w:val="000000"/>
                <w:sz w:val="20"/>
                <w:szCs w:val="20"/>
              </w:rPr>
              <w:t>3.5. FASE 3: IMPLEME NTACIÓN</w:t>
            </w:r>
            <w:r w:rsidR="00232F2C">
              <w:rPr>
                <w:i/>
                <w:color w:val="000000"/>
                <w:sz w:val="20"/>
                <w:szCs w:val="20"/>
              </w:rPr>
              <w:tab/>
              <w:t>11</w:t>
            </w:r>
          </w:hyperlink>
        </w:p>
        <w:p w14:paraId="4F419C4D" w14:textId="77777777" w:rsidR="00A73296" w:rsidRDefault="006B0D20">
          <w:pPr>
            <w:pBdr>
              <w:top w:val="nil"/>
              <w:left w:val="nil"/>
              <w:bottom w:val="nil"/>
              <w:right w:val="nil"/>
              <w:between w:val="nil"/>
            </w:pBdr>
            <w:tabs>
              <w:tab w:val="right" w:pos="8830"/>
            </w:tabs>
            <w:spacing w:before="120"/>
            <w:ind w:left="240" w:hanging="240"/>
            <w:rPr>
              <w:rFonts w:ascii="Calibri" w:eastAsia="Calibri" w:hAnsi="Calibri" w:cs="Calibri"/>
              <w:color w:val="000000"/>
              <w:sz w:val="22"/>
              <w:szCs w:val="22"/>
            </w:rPr>
          </w:pPr>
          <w:hyperlink w:anchor="_3rdcrjn">
            <w:r w:rsidR="00232F2C">
              <w:rPr>
                <w:i/>
                <w:color w:val="000000"/>
                <w:sz w:val="20"/>
                <w:szCs w:val="20"/>
              </w:rPr>
              <w:t>3.6. FASE 4: EVALUACIÓN DE DESEMPEÑO</w:t>
            </w:r>
            <w:r w:rsidR="00232F2C">
              <w:rPr>
                <w:i/>
                <w:color w:val="000000"/>
                <w:sz w:val="20"/>
                <w:szCs w:val="20"/>
              </w:rPr>
              <w:tab/>
              <w:t>13</w:t>
            </w:r>
          </w:hyperlink>
        </w:p>
        <w:p w14:paraId="23161BCD" w14:textId="77777777" w:rsidR="00A73296" w:rsidRDefault="006B0D20">
          <w:pPr>
            <w:pBdr>
              <w:top w:val="nil"/>
              <w:left w:val="nil"/>
              <w:bottom w:val="nil"/>
              <w:right w:val="nil"/>
              <w:between w:val="nil"/>
            </w:pBdr>
            <w:tabs>
              <w:tab w:val="right" w:pos="8830"/>
            </w:tabs>
            <w:spacing w:before="120"/>
            <w:ind w:left="240" w:hanging="240"/>
            <w:rPr>
              <w:rFonts w:ascii="Calibri" w:eastAsia="Calibri" w:hAnsi="Calibri" w:cs="Calibri"/>
              <w:color w:val="000000"/>
              <w:sz w:val="22"/>
              <w:szCs w:val="22"/>
            </w:rPr>
          </w:pPr>
          <w:hyperlink w:anchor="_26in1rg">
            <w:r w:rsidR="00232F2C">
              <w:rPr>
                <w:i/>
                <w:color w:val="000000"/>
                <w:sz w:val="20"/>
                <w:szCs w:val="20"/>
              </w:rPr>
              <w:t>3.7. FASE 5: MEJORA CONTINUA</w:t>
            </w:r>
            <w:r w:rsidR="00232F2C">
              <w:rPr>
                <w:i/>
                <w:color w:val="000000"/>
                <w:sz w:val="20"/>
                <w:szCs w:val="20"/>
              </w:rPr>
              <w:tab/>
              <w:t>14</w:t>
            </w:r>
          </w:hyperlink>
        </w:p>
        <w:p w14:paraId="22355B8B" w14:textId="77777777" w:rsidR="00A73296" w:rsidRDefault="006B0D20">
          <w:pPr>
            <w:pBdr>
              <w:top w:val="nil"/>
              <w:left w:val="nil"/>
              <w:bottom w:val="nil"/>
              <w:right w:val="nil"/>
              <w:between w:val="nil"/>
            </w:pBdr>
            <w:tabs>
              <w:tab w:val="right" w:pos="8830"/>
            </w:tabs>
            <w:spacing w:before="240" w:after="120"/>
            <w:rPr>
              <w:rFonts w:ascii="Calibri" w:eastAsia="Calibri" w:hAnsi="Calibri" w:cs="Calibri"/>
              <w:color w:val="000000"/>
              <w:sz w:val="22"/>
              <w:szCs w:val="22"/>
            </w:rPr>
          </w:pPr>
          <w:hyperlink w:anchor="_lnxbz9">
            <w:r w:rsidR="00232F2C">
              <w:rPr>
                <w:b/>
                <w:color w:val="000000"/>
                <w:sz w:val="20"/>
                <w:szCs w:val="20"/>
              </w:rPr>
              <w:t>PLAN DE IMPLEMENTACIÓN MODELO DE SEGURIDAD</w:t>
            </w:r>
            <w:r w:rsidR="00232F2C">
              <w:rPr>
                <w:b/>
                <w:color w:val="000000"/>
                <w:sz w:val="20"/>
                <w:szCs w:val="20"/>
              </w:rPr>
              <w:tab/>
              <w:t>15</w:t>
            </w:r>
          </w:hyperlink>
        </w:p>
        <w:p w14:paraId="7405B5B1" w14:textId="77777777" w:rsidR="00A73296" w:rsidRDefault="00232F2C">
          <w:r>
            <w:fldChar w:fldCharType="end"/>
          </w:r>
        </w:p>
      </w:sdtContent>
    </w:sdt>
    <w:p w14:paraId="1A182B1C" w14:textId="77777777" w:rsidR="00A73296" w:rsidRDefault="00232F2C">
      <w:pPr>
        <w:rPr>
          <w:sz w:val="36"/>
          <w:szCs w:val="36"/>
        </w:rPr>
      </w:pPr>
      <w:r>
        <w:br w:type="page"/>
      </w:r>
    </w:p>
    <w:p w14:paraId="2C3A828D" w14:textId="77777777" w:rsidR="00A73296" w:rsidRDefault="00232F2C">
      <w:pPr>
        <w:pStyle w:val="Ttulo1"/>
      </w:pPr>
      <w:bookmarkStart w:id="0" w:name="_gjdgxs" w:colFirst="0" w:colLast="0"/>
      <w:bookmarkEnd w:id="0"/>
      <w:r>
        <w:lastRenderedPageBreak/>
        <w:t>INTRODUCCIÓN</w:t>
      </w:r>
    </w:p>
    <w:p w14:paraId="5BAF2999" w14:textId="77777777" w:rsidR="00A73296" w:rsidRDefault="00A73296">
      <w:pPr>
        <w:jc w:val="both"/>
        <w:rPr>
          <w:sz w:val="36"/>
          <w:szCs w:val="36"/>
        </w:rPr>
      </w:pPr>
    </w:p>
    <w:p w14:paraId="69DBAC45" w14:textId="77777777" w:rsidR="00A73296" w:rsidRDefault="00232F2C">
      <w:pPr>
        <w:jc w:val="both"/>
        <w:rPr>
          <w:sz w:val="20"/>
          <w:szCs w:val="20"/>
        </w:rPr>
      </w:pPr>
      <w:r>
        <w:rPr>
          <w:sz w:val="20"/>
          <w:szCs w:val="20"/>
        </w:rPr>
        <w:t>Hoy día, la información está definida como uno de los activos más valiosos e importantes para cualquier tipo de organización, información que sólo tiene sentido cuando está disponible y es utilizada de forma adecuada, actividad que implica, que es necesario que las organizaciones tengan una adecuada gestión sobre sus recursos y activos de información con único fin de asegurar y controlar el debido acceso, tratamiento y uso de la información.</w:t>
      </w:r>
    </w:p>
    <w:p w14:paraId="2B6CBD2B" w14:textId="77777777" w:rsidR="00A73296" w:rsidRDefault="00A73296">
      <w:pPr>
        <w:jc w:val="both"/>
        <w:rPr>
          <w:sz w:val="20"/>
          <w:szCs w:val="20"/>
        </w:rPr>
      </w:pPr>
    </w:p>
    <w:p w14:paraId="05A1D5E5" w14:textId="77777777" w:rsidR="00A73296" w:rsidRDefault="00232F2C">
      <w:pPr>
        <w:jc w:val="both"/>
        <w:rPr>
          <w:sz w:val="20"/>
          <w:szCs w:val="20"/>
        </w:rPr>
      </w:pPr>
      <w:r>
        <w:rPr>
          <w:sz w:val="20"/>
          <w:szCs w:val="20"/>
        </w:rPr>
        <w:t>El aseguramiento y la protección de la seguridad de la información de las organizaciones y de los datos de carácter personal de los usuarios, representan un reto al momento de pretender garantizar su confidencialidad, integridad, disponibilidad y privacidad, razón por la cual, la seguridad de la información se ha convertido en uno de los aspectos de mayor preocupación a nivel mundial.</w:t>
      </w:r>
    </w:p>
    <w:p w14:paraId="2C97594E" w14:textId="77777777" w:rsidR="00A73296" w:rsidRDefault="00A73296">
      <w:pPr>
        <w:jc w:val="both"/>
        <w:rPr>
          <w:sz w:val="20"/>
          <w:szCs w:val="20"/>
        </w:rPr>
      </w:pPr>
    </w:p>
    <w:p w14:paraId="4549D822" w14:textId="77777777" w:rsidR="00A73296" w:rsidRDefault="00232F2C">
      <w:pPr>
        <w:jc w:val="both"/>
        <w:rPr>
          <w:sz w:val="20"/>
          <w:szCs w:val="20"/>
        </w:rPr>
      </w:pPr>
      <w:r>
        <w:rPr>
          <w:sz w:val="20"/>
          <w:szCs w:val="20"/>
        </w:rPr>
        <w:t>Cualquier tipo de organización independiente de su tamaño y naturaleza, debe ser consecuente que la diversidad de amenazas existentes que actualmente atentan contra la seguridad y privacidad de la información, representan un riesgo que al materializarse no solo les puede acarrear costos económicos, sanciónales legales, afectación de su imagen y reputación, sino que pueden afectar la continuidad y supervivencia del negocio. Lo anterior, sumado a un entorno tecnológico en donde cada día se hace más complejo de administrar y asegurar, genera que cada vez más la seguridad de la información forme parte de los objetivos y planes estratégicos de las organizaciones. Por lo tanto, es indispensable que los responsables dentro de las organizaciones encargados de velar por la protección y seguridad de sus recursos, infraestructura e información, periódicamente estén adoptando, implementando y mejorando medidas de seguridad orientadas a prevenir y/o detectar los riesgos que pueden llegar a comprometer la disponibilidad, integridad y confidencialidad de los activos de información a través de los cuales se gestiona la información del negocio, independientemente si está es de carácter pública o privada.</w:t>
      </w:r>
    </w:p>
    <w:p w14:paraId="3CF55F2D" w14:textId="77777777" w:rsidR="00A73296" w:rsidRDefault="00A73296">
      <w:pPr>
        <w:jc w:val="both"/>
        <w:rPr>
          <w:sz w:val="20"/>
          <w:szCs w:val="20"/>
        </w:rPr>
      </w:pPr>
    </w:p>
    <w:p w14:paraId="2C511E7C" w14:textId="1477BE69" w:rsidR="00A73296" w:rsidRDefault="00232F2C">
      <w:pPr>
        <w:jc w:val="both"/>
        <w:rPr>
          <w:sz w:val="20"/>
          <w:szCs w:val="20"/>
        </w:rPr>
      </w:pPr>
      <w:r>
        <w:rPr>
          <w:sz w:val="20"/>
          <w:szCs w:val="20"/>
        </w:rPr>
        <w:t xml:space="preserve">En la medida que </w:t>
      </w:r>
      <w:r w:rsidR="00817766">
        <w:rPr>
          <w:sz w:val="20"/>
          <w:szCs w:val="20"/>
        </w:rPr>
        <w:t>las organizaciones tengan</w:t>
      </w:r>
      <w:r>
        <w:rPr>
          <w:sz w:val="20"/>
          <w:szCs w:val="20"/>
        </w:rPr>
        <w:t xml:space="preserve"> una visión general de los riesgos que pueden afectar la seguridad y privacidad de la información, podrán establecer controles y medidas efectivas, viables y transversales con el propósito de salvaguardar la disponibilidad, integridad y confidencialidad tanto de la información del negocio como los datos de carácter personal de sus empleados, usuarios y partes interesadas. Es indispensable que las organizaciones realicen una adecuada identificación, clasificación, valoración, gestión y tratamiento de los riegos que pueden afectar su seguridad, con el propósito de implementar medidas y controles efectivos que les permitan estar preparados ante situaciones adversas que puedan comprometer tanto la seguridad física y lógica de sus instalaciones, personas, recursos y sistemas, como la seguridad de su información.</w:t>
      </w:r>
    </w:p>
    <w:p w14:paraId="3F0B4C6B" w14:textId="77777777" w:rsidR="00A73296" w:rsidRDefault="00A73296">
      <w:pPr>
        <w:jc w:val="both"/>
        <w:rPr>
          <w:sz w:val="20"/>
          <w:szCs w:val="20"/>
        </w:rPr>
      </w:pPr>
    </w:p>
    <w:p w14:paraId="2F7F88C0" w14:textId="77777777" w:rsidR="00A73296" w:rsidRDefault="00232F2C">
      <w:pPr>
        <w:jc w:val="both"/>
        <w:rPr>
          <w:sz w:val="20"/>
          <w:szCs w:val="20"/>
        </w:rPr>
      </w:pPr>
      <w:r>
        <w:rPr>
          <w:sz w:val="20"/>
          <w:szCs w:val="20"/>
        </w:rPr>
        <w:t xml:space="preserve">Las entidades del sector público están en la obligación de garantizar la debida seguridad, protección y privacidad de la información de sus usuarios y terceros que residen en sus bases de datos, lo que implica, que deben contar con los más altos estándares y niveles de seguridad con el propósito de asegurar la debida recolección, almacenamiento, respaldo, tratamiento, uso, intercambio y distribución de esta información. </w:t>
      </w:r>
    </w:p>
    <w:p w14:paraId="4AAE0C76" w14:textId="77777777" w:rsidR="00A73296" w:rsidRDefault="00232F2C">
      <w:pPr>
        <w:jc w:val="both"/>
        <w:rPr>
          <w:sz w:val="20"/>
          <w:szCs w:val="20"/>
        </w:rPr>
      </w:pPr>
      <w:r>
        <w:rPr>
          <w:sz w:val="20"/>
          <w:szCs w:val="20"/>
        </w:rPr>
        <w:t>Una de las preocupaciones permanentes de este tipo de entidades, es la de poder garantizar la seguridad de las operaciones que realizan con sus usuarios y terceros, lo cual, cada día es más complejo de conseguir debido a la evolución de las tecnologías y la apertura de nuevos canales de comunicación que generan retos significativos con el propósito de prevenir los fraudes en general.</w:t>
      </w:r>
    </w:p>
    <w:p w14:paraId="1220D520" w14:textId="77777777" w:rsidR="00A73296" w:rsidRDefault="00A73296">
      <w:pPr>
        <w:jc w:val="both"/>
        <w:rPr>
          <w:sz w:val="20"/>
          <w:szCs w:val="20"/>
        </w:rPr>
      </w:pPr>
    </w:p>
    <w:p w14:paraId="109CE054" w14:textId="77777777" w:rsidR="00A73296" w:rsidRDefault="00232F2C">
      <w:pPr>
        <w:jc w:val="both"/>
        <w:rPr>
          <w:sz w:val="20"/>
          <w:szCs w:val="20"/>
        </w:rPr>
      </w:pPr>
      <w:r>
        <w:rPr>
          <w:sz w:val="20"/>
          <w:szCs w:val="20"/>
        </w:rPr>
        <w:lastRenderedPageBreak/>
        <w:t>Debido a los múltiples riesgos y amenazas que hoy en día atentan contra la seguridad de la información y la protección y privacidad de los datos, es fundamental que las organizaciones establezcan, implementen, mantengan y mejoren continuamente un sistema de gestión de seguridad de la información basado en los riesgos y a su vez, alineado con los objetivos estratégicos y necesidades tanto del negocio como de sus partes interesadas.</w:t>
      </w:r>
    </w:p>
    <w:p w14:paraId="6D56B6BA" w14:textId="77777777" w:rsidR="00A73296" w:rsidRDefault="00A73296">
      <w:pPr>
        <w:jc w:val="both"/>
        <w:rPr>
          <w:sz w:val="20"/>
          <w:szCs w:val="20"/>
        </w:rPr>
      </w:pPr>
    </w:p>
    <w:p w14:paraId="32ACF0F6" w14:textId="77777777" w:rsidR="00A73296" w:rsidRDefault="00232F2C">
      <w:pPr>
        <w:jc w:val="both"/>
        <w:rPr>
          <w:sz w:val="20"/>
          <w:szCs w:val="20"/>
        </w:rPr>
      </w:pPr>
      <w:r>
        <w:rPr>
          <w:sz w:val="20"/>
          <w:szCs w:val="20"/>
        </w:rPr>
        <w:t>PARQUES NACIONALES NATURALES DE COLOMBIA es consciente que la protección y aseguramiento de su información es fundamental para garantizar su debida gestión administrativa y operativa, razón por la cual debe establecer un marco normativo de Seguridad de la Información que contemple políticas, límites, responsabilidades y obligaciones frente a la seguridad y privacidad de la información de la entidad.</w:t>
      </w:r>
    </w:p>
    <w:p w14:paraId="2FA4DCB8" w14:textId="77777777" w:rsidR="00A73296" w:rsidRDefault="00A73296">
      <w:pPr>
        <w:jc w:val="both"/>
        <w:rPr>
          <w:sz w:val="20"/>
          <w:szCs w:val="20"/>
        </w:rPr>
      </w:pPr>
    </w:p>
    <w:p w14:paraId="62B44008" w14:textId="77777777" w:rsidR="00A73296" w:rsidRDefault="00232F2C">
      <w:pPr>
        <w:jc w:val="both"/>
        <w:rPr>
          <w:sz w:val="32"/>
          <w:szCs w:val="32"/>
        </w:rPr>
      </w:pPr>
      <w:r>
        <w:rPr>
          <w:sz w:val="20"/>
          <w:szCs w:val="20"/>
        </w:rPr>
        <w:t>El presente documento contiene el plan de seguridad y privacidad de la información para el establecimiento del Sistema de Gestión de Seguridad y Privacidad de la información de PARQUES NACIONALES NATURALES DE COLOMBIA, el cual tomará como referencia el Modelo de Seguridad y Privacidad de la estrategia de Gobierno en Línea y la norma ISO 27001 [1], los cuales proporcionan un marco metodológico basado en buenas prácticas para llevar a cabo la implementación de un modelo de Gestión de Seguridad y Privacidad de la información en cualquier tipo de organización, lo cual, permite garantizar su efectiva implementación y asegurar su debida permanecía y evolución en el tiempo.</w:t>
      </w:r>
    </w:p>
    <w:p w14:paraId="38094DCC" w14:textId="77777777" w:rsidR="00A73296" w:rsidRDefault="00A73296">
      <w:pPr>
        <w:jc w:val="both"/>
        <w:rPr>
          <w:sz w:val="36"/>
          <w:szCs w:val="36"/>
        </w:rPr>
      </w:pPr>
    </w:p>
    <w:p w14:paraId="57FA4B3F" w14:textId="77777777" w:rsidR="00A73296" w:rsidRDefault="00232F2C">
      <w:pPr>
        <w:pStyle w:val="Ttulo1"/>
      </w:pPr>
      <w:bookmarkStart w:id="1" w:name="_30j0zll" w:colFirst="0" w:colLast="0"/>
      <w:bookmarkEnd w:id="1"/>
      <w:r>
        <w:t>OBJETIVOS</w:t>
      </w:r>
    </w:p>
    <w:p w14:paraId="38259C4F" w14:textId="77777777" w:rsidR="00A73296" w:rsidRDefault="00A73296">
      <w:pPr>
        <w:jc w:val="both"/>
        <w:rPr>
          <w:sz w:val="28"/>
          <w:szCs w:val="28"/>
        </w:rPr>
      </w:pPr>
    </w:p>
    <w:p w14:paraId="15EA562C" w14:textId="77777777" w:rsidR="00A73296" w:rsidRDefault="00232F2C">
      <w:pPr>
        <w:pStyle w:val="Ttulo2"/>
      </w:pPr>
      <w:bookmarkStart w:id="2" w:name="_1fob9te" w:colFirst="0" w:colLast="0"/>
      <w:bookmarkEnd w:id="2"/>
      <w:r>
        <w:t>2.1. OBJETIVO GENERAL</w:t>
      </w:r>
    </w:p>
    <w:p w14:paraId="59F896CC" w14:textId="77777777" w:rsidR="00A73296" w:rsidRDefault="00A73296">
      <w:pPr>
        <w:jc w:val="both"/>
        <w:rPr>
          <w:sz w:val="28"/>
          <w:szCs w:val="28"/>
        </w:rPr>
      </w:pPr>
    </w:p>
    <w:p w14:paraId="30BDEE85" w14:textId="77777777" w:rsidR="00A73296" w:rsidRDefault="00232F2C">
      <w:pPr>
        <w:jc w:val="both"/>
        <w:rPr>
          <w:sz w:val="20"/>
          <w:szCs w:val="20"/>
        </w:rPr>
      </w:pPr>
      <w:r>
        <w:rPr>
          <w:sz w:val="20"/>
          <w:szCs w:val="20"/>
        </w:rPr>
        <w:t>Establecer un Plan de Seguridad y Privacidad de la Información que apoye el establecimiento del Sistema de Gestión de Seguridad y Privacidad de la Información de PARQUES NACIONALES NATURALES DE COLOMBIA, acorde a los requerimientos del modelo de seguridad de la estrategia de gobierno en línea, los requerimientos del negocio y en cumplimiento de las disposiciones legales vigentes.</w:t>
      </w:r>
    </w:p>
    <w:p w14:paraId="01743910" w14:textId="77777777" w:rsidR="00A73296" w:rsidRDefault="00A73296">
      <w:pPr>
        <w:jc w:val="both"/>
        <w:rPr>
          <w:sz w:val="36"/>
          <w:szCs w:val="36"/>
        </w:rPr>
      </w:pPr>
    </w:p>
    <w:p w14:paraId="62BDDEFF" w14:textId="77777777" w:rsidR="00A73296" w:rsidRDefault="00232F2C">
      <w:pPr>
        <w:pStyle w:val="Ttulo2"/>
      </w:pPr>
      <w:bookmarkStart w:id="3" w:name="_3znysh7" w:colFirst="0" w:colLast="0"/>
      <w:bookmarkEnd w:id="3"/>
      <w:r>
        <w:t>2.2. OBJETIVOS ESPECIFICOS</w:t>
      </w:r>
    </w:p>
    <w:p w14:paraId="2920C1B8" w14:textId="77777777" w:rsidR="00A73296" w:rsidRDefault="00A73296">
      <w:pPr>
        <w:jc w:val="both"/>
        <w:rPr>
          <w:sz w:val="36"/>
          <w:szCs w:val="36"/>
        </w:rPr>
      </w:pPr>
    </w:p>
    <w:p w14:paraId="68B4700E" w14:textId="77777777" w:rsidR="00A73296" w:rsidRDefault="00232F2C">
      <w:pPr>
        <w:numPr>
          <w:ilvl w:val="0"/>
          <w:numId w:val="1"/>
        </w:numPr>
        <w:pBdr>
          <w:top w:val="nil"/>
          <w:left w:val="nil"/>
          <w:bottom w:val="nil"/>
          <w:right w:val="nil"/>
          <w:between w:val="nil"/>
        </w:pBdr>
        <w:jc w:val="both"/>
        <w:rPr>
          <w:color w:val="000000"/>
          <w:sz w:val="32"/>
          <w:szCs w:val="32"/>
        </w:rPr>
      </w:pPr>
      <w:r>
        <w:rPr>
          <w:color w:val="000000"/>
          <w:sz w:val="20"/>
          <w:szCs w:val="20"/>
        </w:rPr>
        <w:t>Definir las etapas para establecer la estrategia de seguridad de la información de la entidad.</w:t>
      </w:r>
    </w:p>
    <w:p w14:paraId="6D3BBC79" w14:textId="77777777" w:rsidR="00A73296" w:rsidRDefault="00232F2C">
      <w:pPr>
        <w:numPr>
          <w:ilvl w:val="0"/>
          <w:numId w:val="1"/>
        </w:numPr>
        <w:pBdr>
          <w:top w:val="nil"/>
          <w:left w:val="nil"/>
          <w:bottom w:val="nil"/>
          <w:right w:val="nil"/>
          <w:between w:val="nil"/>
        </w:pBdr>
        <w:jc w:val="both"/>
        <w:rPr>
          <w:color w:val="000000"/>
          <w:sz w:val="32"/>
          <w:szCs w:val="32"/>
        </w:rPr>
      </w:pPr>
      <w:r>
        <w:rPr>
          <w:color w:val="000000"/>
          <w:sz w:val="20"/>
          <w:szCs w:val="20"/>
        </w:rPr>
        <w:t>Apalancar la implementación del Sistema de Gestión de Seguridad de la Información de la entidad de acuerdo con los requerimientos establecidos en el modelo de seguridad de la estrategia de Gobierno en Línea.</w:t>
      </w:r>
    </w:p>
    <w:p w14:paraId="27BA63AC" w14:textId="77777777" w:rsidR="00A73296" w:rsidRDefault="00232F2C">
      <w:pPr>
        <w:numPr>
          <w:ilvl w:val="0"/>
          <w:numId w:val="1"/>
        </w:numPr>
        <w:pBdr>
          <w:top w:val="nil"/>
          <w:left w:val="nil"/>
          <w:bottom w:val="nil"/>
          <w:right w:val="nil"/>
          <w:between w:val="nil"/>
        </w:pBdr>
        <w:jc w:val="both"/>
        <w:rPr>
          <w:color w:val="000000"/>
          <w:sz w:val="32"/>
          <w:szCs w:val="32"/>
        </w:rPr>
      </w:pPr>
      <w:r>
        <w:rPr>
          <w:color w:val="000000"/>
          <w:sz w:val="20"/>
          <w:szCs w:val="20"/>
        </w:rPr>
        <w:t>Establecer lineamientos para la implementación y/o adopción de mejores prácticas de seguridad en la entidad</w:t>
      </w:r>
    </w:p>
    <w:p w14:paraId="348E7EBF" w14:textId="77777777" w:rsidR="00A73296" w:rsidRDefault="00232F2C">
      <w:pPr>
        <w:numPr>
          <w:ilvl w:val="0"/>
          <w:numId w:val="1"/>
        </w:numPr>
        <w:pBdr>
          <w:top w:val="nil"/>
          <w:left w:val="nil"/>
          <w:bottom w:val="nil"/>
          <w:right w:val="nil"/>
          <w:between w:val="nil"/>
        </w:pBdr>
        <w:jc w:val="both"/>
        <w:rPr>
          <w:color w:val="000000"/>
          <w:sz w:val="32"/>
          <w:szCs w:val="32"/>
        </w:rPr>
      </w:pPr>
      <w:r>
        <w:rPr>
          <w:color w:val="000000"/>
          <w:sz w:val="20"/>
          <w:szCs w:val="20"/>
        </w:rPr>
        <w:t>Optimizar la gestión de la seguridad de la información al interior de la entidad</w:t>
      </w:r>
    </w:p>
    <w:p w14:paraId="59A1473E" w14:textId="77777777" w:rsidR="00A73296" w:rsidRDefault="00A73296">
      <w:pPr>
        <w:jc w:val="both"/>
        <w:rPr>
          <w:sz w:val="36"/>
          <w:szCs w:val="36"/>
        </w:rPr>
      </w:pPr>
    </w:p>
    <w:p w14:paraId="1B36F7E8" w14:textId="77777777" w:rsidR="00A73296" w:rsidRDefault="00A73296">
      <w:pPr>
        <w:jc w:val="both"/>
        <w:rPr>
          <w:sz w:val="36"/>
          <w:szCs w:val="36"/>
        </w:rPr>
      </w:pPr>
    </w:p>
    <w:p w14:paraId="26D145B7" w14:textId="77777777" w:rsidR="00A73296" w:rsidRDefault="00A73296">
      <w:pPr>
        <w:jc w:val="both"/>
        <w:rPr>
          <w:sz w:val="36"/>
          <w:szCs w:val="36"/>
        </w:rPr>
      </w:pPr>
    </w:p>
    <w:p w14:paraId="456C4D6E" w14:textId="77777777" w:rsidR="00A73296" w:rsidRDefault="00232F2C">
      <w:pPr>
        <w:pStyle w:val="Ttulo1"/>
      </w:pPr>
      <w:bookmarkStart w:id="4" w:name="_2et92p0" w:colFirst="0" w:colLast="0"/>
      <w:bookmarkEnd w:id="4"/>
      <w:r>
        <w:t>METODOLOGIA PARA LA IMPLEMENETACIÓN DEL MODLEO DE SEGURIDAD Y PRIVACIDAD</w:t>
      </w:r>
    </w:p>
    <w:p w14:paraId="66E34788" w14:textId="77777777" w:rsidR="00A73296" w:rsidRDefault="00A73296">
      <w:pPr>
        <w:jc w:val="both"/>
        <w:rPr>
          <w:sz w:val="28"/>
          <w:szCs w:val="28"/>
        </w:rPr>
      </w:pPr>
    </w:p>
    <w:p w14:paraId="383C0CB1" w14:textId="77777777" w:rsidR="00A73296" w:rsidRDefault="00232F2C">
      <w:pPr>
        <w:pStyle w:val="Ttulo2"/>
      </w:pPr>
      <w:bookmarkStart w:id="5" w:name="_tyjcwt" w:colFirst="0" w:colLast="0"/>
      <w:bookmarkEnd w:id="5"/>
      <w:r>
        <w:t>3.1. CICLO DE OPERACIÓN</w:t>
      </w:r>
    </w:p>
    <w:p w14:paraId="72BFA56F" w14:textId="77777777" w:rsidR="00A73296" w:rsidRDefault="00A73296">
      <w:pPr>
        <w:jc w:val="both"/>
        <w:rPr>
          <w:sz w:val="28"/>
          <w:szCs w:val="28"/>
        </w:rPr>
      </w:pPr>
    </w:p>
    <w:p w14:paraId="3D3A89F0" w14:textId="77777777" w:rsidR="00A73296" w:rsidRDefault="00232F2C">
      <w:pPr>
        <w:jc w:val="both"/>
        <w:rPr>
          <w:sz w:val="20"/>
          <w:szCs w:val="20"/>
        </w:rPr>
      </w:pPr>
      <w:r>
        <w:rPr>
          <w:sz w:val="20"/>
          <w:szCs w:val="20"/>
        </w:rPr>
        <w:t>El Modelo de Seguridad y Privacidad de la Información de la Estrategia de Gobierno en Línea contempla el siguiente ciclo de operación que contempla cinco (5) fases, las cuales permiten que las entidades puedan gestionar adecuadamente la seguridad y privacidad de sus activos de información</w:t>
      </w:r>
      <w:r>
        <w:rPr>
          <w:sz w:val="20"/>
          <w:szCs w:val="20"/>
          <w:vertAlign w:val="superscript"/>
        </w:rPr>
        <w:footnoteReference w:id="1"/>
      </w:r>
      <w:r>
        <w:rPr>
          <w:sz w:val="20"/>
          <w:szCs w:val="20"/>
        </w:rPr>
        <w:t>.</w:t>
      </w:r>
    </w:p>
    <w:p w14:paraId="09CA8459" w14:textId="77777777" w:rsidR="00A73296" w:rsidRDefault="00A73296">
      <w:pPr>
        <w:jc w:val="both"/>
        <w:rPr>
          <w:sz w:val="22"/>
          <w:szCs w:val="22"/>
        </w:rPr>
      </w:pPr>
    </w:p>
    <w:p w14:paraId="3943FABD" w14:textId="77777777" w:rsidR="00A73296" w:rsidRDefault="00232F2C">
      <w:pPr>
        <w:jc w:val="center"/>
        <w:rPr>
          <w:sz w:val="28"/>
          <w:szCs w:val="28"/>
        </w:rPr>
      </w:pPr>
      <w:r>
        <w:rPr>
          <w:noProof/>
          <w:sz w:val="28"/>
          <w:szCs w:val="28"/>
        </w:rPr>
        <w:drawing>
          <wp:inline distT="0" distB="0" distL="0" distR="0" wp14:anchorId="2FFAB79F" wp14:editId="40630C6E">
            <wp:extent cx="4717415" cy="213169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717415" cy="2131695"/>
                    </a:xfrm>
                    <a:prstGeom prst="rect">
                      <a:avLst/>
                    </a:prstGeom>
                    <a:ln/>
                  </pic:spPr>
                </pic:pic>
              </a:graphicData>
            </a:graphic>
          </wp:inline>
        </w:drawing>
      </w:r>
    </w:p>
    <w:p w14:paraId="7FF6E52B" w14:textId="77777777" w:rsidR="00A73296" w:rsidRDefault="00232F2C">
      <w:pPr>
        <w:jc w:val="center"/>
        <w:rPr>
          <w:sz w:val="20"/>
          <w:szCs w:val="20"/>
        </w:rPr>
      </w:pPr>
      <w:r>
        <w:rPr>
          <w:sz w:val="20"/>
          <w:szCs w:val="20"/>
        </w:rPr>
        <w:t>Figura 1: Ciclo de Operación Modelo de Seguridad y Privacidad de la Información</w:t>
      </w:r>
    </w:p>
    <w:p w14:paraId="3DC2B1E2" w14:textId="77777777" w:rsidR="00A73296" w:rsidRDefault="00232F2C">
      <w:pPr>
        <w:jc w:val="center"/>
        <w:rPr>
          <w:sz w:val="22"/>
          <w:szCs w:val="22"/>
        </w:rPr>
      </w:pPr>
      <w:r>
        <w:rPr>
          <w:sz w:val="20"/>
          <w:szCs w:val="20"/>
        </w:rPr>
        <w:t xml:space="preserve">Fuente: </w:t>
      </w:r>
      <w:hyperlink r:id="rId8">
        <w:r>
          <w:rPr>
            <w:color w:val="0000FF"/>
            <w:sz w:val="20"/>
            <w:szCs w:val="20"/>
            <w:u w:val="single"/>
          </w:rPr>
          <w:t>http://www.mintic.gov.co/gestionti/615/w3-propertyvalue-7275.html</w:t>
        </w:r>
      </w:hyperlink>
    </w:p>
    <w:p w14:paraId="712F1054" w14:textId="77777777" w:rsidR="00A73296" w:rsidRDefault="00A73296">
      <w:pPr>
        <w:jc w:val="both"/>
      </w:pPr>
    </w:p>
    <w:p w14:paraId="35924F91" w14:textId="77777777" w:rsidR="00A73296" w:rsidRDefault="00A73296">
      <w:pPr>
        <w:rPr>
          <w:rFonts w:ascii="Arial" w:eastAsia="Arial" w:hAnsi="Arial" w:cs="Arial"/>
          <w:color w:val="000000"/>
        </w:rPr>
      </w:pPr>
    </w:p>
    <w:p w14:paraId="49033AA0" w14:textId="77777777" w:rsidR="00A73296" w:rsidRDefault="00232F2C">
      <w:pPr>
        <w:numPr>
          <w:ilvl w:val="0"/>
          <w:numId w:val="2"/>
        </w:numPr>
        <w:jc w:val="both"/>
        <w:rPr>
          <w:color w:val="000000"/>
          <w:sz w:val="20"/>
          <w:szCs w:val="20"/>
        </w:rPr>
      </w:pPr>
      <w:r>
        <w:rPr>
          <w:rFonts w:ascii="Arial" w:eastAsia="Arial" w:hAnsi="Arial" w:cs="Arial"/>
          <w:b/>
          <w:color w:val="000000"/>
          <w:sz w:val="20"/>
          <w:szCs w:val="20"/>
        </w:rPr>
        <w:t>Fase Diagnostico</w:t>
      </w:r>
      <w:r>
        <w:rPr>
          <w:rFonts w:ascii="Arial" w:eastAsia="Arial" w:hAnsi="Arial" w:cs="Arial"/>
          <w:color w:val="000000"/>
          <w:sz w:val="20"/>
          <w:szCs w:val="20"/>
        </w:rPr>
        <w:t xml:space="preserve">: Permite identificar el estado actual de la entidad con respecto a los requerimientos del Modelo de Seguridad y Privacidad de la Información </w:t>
      </w:r>
    </w:p>
    <w:p w14:paraId="1BECFADF" w14:textId="77777777" w:rsidR="00A73296" w:rsidRDefault="00A73296">
      <w:pPr>
        <w:rPr>
          <w:rFonts w:ascii="Arial" w:eastAsia="Arial" w:hAnsi="Arial" w:cs="Arial"/>
          <w:color w:val="000000"/>
        </w:rPr>
      </w:pPr>
    </w:p>
    <w:p w14:paraId="6D610251" w14:textId="77777777" w:rsidR="00A73296" w:rsidRDefault="00232F2C">
      <w:pPr>
        <w:numPr>
          <w:ilvl w:val="0"/>
          <w:numId w:val="2"/>
        </w:numPr>
        <w:jc w:val="both"/>
        <w:rPr>
          <w:color w:val="000000"/>
          <w:sz w:val="20"/>
          <w:szCs w:val="20"/>
        </w:rPr>
      </w:pPr>
      <w:r>
        <w:rPr>
          <w:rFonts w:ascii="Arial" w:eastAsia="Arial" w:hAnsi="Arial" w:cs="Arial"/>
          <w:b/>
          <w:color w:val="000000"/>
          <w:sz w:val="20"/>
          <w:szCs w:val="20"/>
        </w:rPr>
        <w:t>Fase Planificación (P</w:t>
      </w:r>
      <w:r>
        <w:rPr>
          <w:rFonts w:ascii="Arial" w:eastAsia="Arial" w:hAnsi="Arial" w:cs="Arial"/>
          <w:color w:val="000000"/>
          <w:sz w:val="20"/>
          <w:szCs w:val="20"/>
        </w:rPr>
        <w:t>lanear</w:t>
      </w:r>
      <w:r>
        <w:rPr>
          <w:rFonts w:ascii="Arial" w:eastAsia="Arial" w:hAnsi="Arial" w:cs="Arial"/>
          <w:b/>
          <w:color w:val="000000"/>
          <w:sz w:val="20"/>
          <w:szCs w:val="20"/>
        </w:rPr>
        <w:t xml:space="preserve">): </w:t>
      </w:r>
      <w:r>
        <w:rPr>
          <w:rFonts w:ascii="Arial" w:eastAsia="Arial" w:hAnsi="Arial" w:cs="Arial"/>
          <w:color w:val="000000"/>
          <w:sz w:val="20"/>
          <w:szCs w:val="20"/>
        </w:rPr>
        <w:t xml:space="preserve">En esta fase se establecen los objetivos a alcanzar y las actividades del proceso susceptibles de mejora, así como los indicadores de medición para controlar y cuantificar los objetivos </w:t>
      </w:r>
    </w:p>
    <w:p w14:paraId="3DA2DE4E" w14:textId="77777777" w:rsidR="00A73296" w:rsidRDefault="00A73296">
      <w:pPr>
        <w:rPr>
          <w:rFonts w:ascii="Arial" w:eastAsia="Arial" w:hAnsi="Arial" w:cs="Arial"/>
          <w:color w:val="000000"/>
        </w:rPr>
      </w:pPr>
    </w:p>
    <w:p w14:paraId="2C3719FF" w14:textId="77777777" w:rsidR="00A73296" w:rsidRDefault="00232F2C">
      <w:pPr>
        <w:numPr>
          <w:ilvl w:val="0"/>
          <w:numId w:val="2"/>
        </w:numPr>
        <w:jc w:val="both"/>
        <w:rPr>
          <w:color w:val="000000"/>
          <w:sz w:val="20"/>
          <w:szCs w:val="20"/>
        </w:rPr>
      </w:pPr>
      <w:r>
        <w:rPr>
          <w:rFonts w:ascii="Arial" w:eastAsia="Arial" w:hAnsi="Arial" w:cs="Arial"/>
          <w:b/>
          <w:color w:val="000000"/>
          <w:sz w:val="20"/>
          <w:szCs w:val="20"/>
        </w:rPr>
        <w:t>Fase Implementación (H</w:t>
      </w:r>
      <w:r>
        <w:rPr>
          <w:rFonts w:ascii="Arial" w:eastAsia="Arial" w:hAnsi="Arial" w:cs="Arial"/>
          <w:color w:val="000000"/>
          <w:sz w:val="20"/>
          <w:szCs w:val="20"/>
        </w:rPr>
        <w:t>acer</w:t>
      </w:r>
      <w:r>
        <w:rPr>
          <w:rFonts w:ascii="Arial" w:eastAsia="Arial" w:hAnsi="Arial" w:cs="Arial"/>
          <w:b/>
          <w:color w:val="000000"/>
          <w:sz w:val="20"/>
          <w:szCs w:val="20"/>
        </w:rPr>
        <w:t xml:space="preserve">): </w:t>
      </w:r>
      <w:r>
        <w:rPr>
          <w:rFonts w:ascii="Arial" w:eastAsia="Arial" w:hAnsi="Arial" w:cs="Arial"/>
          <w:color w:val="000000"/>
          <w:sz w:val="20"/>
          <w:szCs w:val="20"/>
        </w:rPr>
        <w:t xml:space="preserve">En esta fase se ejecuta el plan establecido que consiste en implementar las acciones para lograr mejoras planteadas </w:t>
      </w:r>
    </w:p>
    <w:p w14:paraId="58ED264C" w14:textId="77777777" w:rsidR="00A73296" w:rsidRDefault="00A73296">
      <w:pPr>
        <w:rPr>
          <w:rFonts w:ascii="Arial" w:eastAsia="Arial" w:hAnsi="Arial" w:cs="Arial"/>
          <w:color w:val="000000"/>
        </w:rPr>
      </w:pPr>
    </w:p>
    <w:p w14:paraId="1CE32992" w14:textId="77777777" w:rsidR="00A73296" w:rsidRDefault="00232F2C">
      <w:pPr>
        <w:numPr>
          <w:ilvl w:val="0"/>
          <w:numId w:val="2"/>
        </w:numPr>
        <w:jc w:val="both"/>
        <w:rPr>
          <w:color w:val="000000"/>
          <w:sz w:val="20"/>
          <w:szCs w:val="20"/>
        </w:rPr>
      </w:pPr>
      <w:r>
        <w:rPr>
          <w:rFonts w:ascii="Arial" w:eastAsia="Arial" w:hAnsi="Arial" w:cs="Arial"/>
          <w:b/>
          <w:color w:val="000000"/>
          <w:sz w:val="20"/>
          <w:szCs w:val="20"/>
        </w:rPr>
        <w:lastRenderedPageBreak/>
        <w:t>Fase Evaluación de desempeño (V</w:t>
      </w:r>
      <w:r>
        <w:rPr>
          <w:rFonts w:ascii="Arial" w:eastAsia="Arial" w:hAnsi="Arial" w:cs="Arial"/>
          <w:color w:val="000000"/>
          <w:sz w:val="20"/>
          <w:szCs w:val="20"/>
        </w:rPr>
        <w:t>erificar</w:t>
      </w:r>
      <w:r>
        <w:rPr>
          <w:rFonts w:ascii="Arial" w:eastAsia="Arial" w:hAnsi="Arial" w:cs="Arial"/>
          <w:b/>
          <w:color w:val="000000"/>
          <w:sz w:val="20"/>
          <w:szCs w:val="20"/>
        </w:rPr>
        <w:t xml:space="preserve">): </w:t>
      </w:r>
      <w:r>
        <w:rPr>
          <w:rFonts w:ascii="Arial" w:eastAsia="Arial" w:hAnsi="Arial" w:cs="Arial"/>
          <w:color w:val="000000"/>
          <w:sz w:val="20"/>
          <w:szCs w:val="20"/>
        </w:rPr>
        <w:t xml:space="preserve">Una vez implantada la mejora, se establece un periodo de prueba para verificar el correcto funcionamiento de las acciones implementadas. </w:t>
      </w:r>
    </w:p>
    <w:p w14:paraId="51BE9876" w14:textId="77777777" w:rsidR="00A73296" w:rsidRDefault="00A73296">
      <w:pPr>
        <w:rPr>
          <w:rFonts w:ascii="Arial" w:eastAsia="Arial" w:hAnsi="Arial" w:cs="Arial"/>
          <w:color w:val="000000"/>
        </w:rPr>
      </w:pPr>
    </w:p>
    <w:p w14:paraId="17EBB937" w14:textId="77777777" w:rsidR="00A73296" w:rsidRDefault="00232F2C">
      <w:pPr>
        <w:numPr>
          <w:ilvl w:val="0"/>
          <w:numId w:val="2"/>
        </w:numPr>
        <w:jc w:val="both"/>
        <w:rPr>
          <w:color w:val="000000"/>
          <w:sz w:val="20"/>
          <w:szCs w:val="20"/>
        </w:rPr>
      </w:pPr>
      <w:r>
        <w:rPr>
          <w:rFonts w:ascii="Arial" w:eastAsia="Arial" w:hAnsi="Arial" w:cs="Arial"/>
          <w:b/>
          <w:color w:val="000000"/>
          <w:sz w:val="20"/>
          <w:szCs w:val="20"/>
        </w:rPr>
        <w:t>Fase Mejora Continua (A</w:t>
      </w:r>
      <w:r>
        <w:rPr>
          <w:rFonts w:ascii="Arial" w:eastAsia="Arial" w:hAnsi="Arial" w:cs="Arial"/>
          <w:color w:val="000000"/>
          <w:sz w:val="20"/>
          <w:szCs w:val="20"/>
        </w:rPr>
        <w:t>ctuar</w:t>
      </w:r>
      <w:r>
        <w:rPr>
          <w:rFonts w:ascii="Arial" w:eastAsia="Arial" w:hAnsi="Arial" w:cs="Arial"/>
          <w:b/>
          <w:color w:val="000000"/>
          <w:sz w:val="20"/>
          <w:szCs w:val="20"/>
        </w:rPr>
        <w:t xml:space="preserve">): </w:t>
      </w:r>
      <w:r>
        <w:rPr>
          <w:rFonts w:ascii="Arial" w:eastAsia="Arial" w:hAnsi="Arial" w:cs="Arial"/>
          <w:color w:val="000000"/>
          <w:sz w:val="20"/>
          <w:szCs w:val="20"/>
        </w:rPr>
        <w:t xml:space="preserve">Se analizan los resultados de las acciones implementadas y si estas no se cumplen los objetivos definidos se analizan las causas de las desviaciones y se generan los respectivos planes de acciones </w:t>
      </w:r>
    </w:p>
    <w:p w14:paraId="492D3E5C" w14:textId="77777777" w:rsidR="00A73296" w:rsidRDefault="00A73296">
      <w:pPr>
        <w:pBdr>
          <w:top w:val="nil"/>
          <w:left w:val="nil"/>
          <w:bottom w:val="nil"/>
          <w:right w:val="nil"/>
          <w:between w:val="nil"/>
        </w:pBdr>
        <w:ind w:left="720" w:hanging="708"/>
        <w:jc w:val="both"/>
        <w:rPr>
          <w:color w:val="000000"/>
          <w:sz w:val="28"/>
          <w:szCs w:val="28"/>
        </w:rPr>
      </w:pPr>
    </w:p>
    <w:p w14:paraId="67BE1EEB" w14:textId="77777777" w:rsidR="00A73296" w:rsidRDefault="00232F2C">
      <w:pPr>
        <w:pStyle w:val="Ttulo2"/>
      </w:pPr>
      <w:bookmarkStart w:id="6" w:name="_3dy6vkm" w:colFirst="0" w:colLast="0"/>
      <w:bookmarkEnd w:id="6"/>
      <w:r>
        <w:rPr>
          <w:sz w:val="24"/>
          <w:szCs w:val="24"/>
        </w:rPr>
        <w:t>3.</w:t>
      </w:r>
      <w:r>
        <w:t>2</w:t>
      </w:r>
      <w:r>
        <w:rPr>
          <w:sz w:val="24"/>
          <w:szCs w:val="24"/>
        </w:rPr>
        <w:t xml:space="preserve">. </w:t>
      </w:r>
      <w:r>
        <w:t>ALINEACIÓN NORMA ISO 27001:2013 VS CICLO DE OPERACIÓN</w:t>
      </w:r>
    </w:p>
    <w:p w14:paraId="03B512DD" w14:textId="77777777" w:rsidR="00A73296" w:rsidRDefault="00A73296">
      <w:pPr>
        <w:jc w:val="both"/>
        <w:rPr>
          <w:b/>
        </w:rPr>
      </w:pPr>
    </w:p>
    <w:p w14:paraId="54A15491" w14:textId="77777777" w:rsidR="00A73296" w:rsidRDefault="00232F2C">
      <w:pPr>
        <w:jc w:val="both"/>
        <w:rPr>
          <w:sz w:val="36"/>
          <w:szCs w:val="36"/>
        </w:rPr>
      </w:pPr>
      <w:r>
        <w:rPr>
          <w:sz w:val="20"/>
          <w:szCs w:val="20"/>
        </w:rPr>
        <w:t>Aunque en la norma ISO 27001:2013 no se determina un modelo de mejora continua (PHVA) como requisito para estructurar los procesos del Sistema de Gestión de Seguridad de la Información, la nueva estructura de esta versión se puede alinear con el ciclo de mejora continua de las modelos de gestión de la siguiente forma:</w:t>
      </w:r>
    </w:p>
    <w:p w14:paraId="4C3625ED" w14:textId="77777777" w:rsidR="00A73296" w:rsidRDefault="00232F2C">
      <w:pPr>
        <w:jc w:val="center"/>
        <w:rPr>
          <w:sz w:val="36"/>
          <w:szCs w:val="36"/>
        </w:rPr>
      </w:pPr>
      <w:r>
        <w:rPr>
          <w:noProof/>
        </w:rPr>
        <w:drawing>
          <wp:inline distT="0" distB="0" distL="0" distR="0" wp14:anchorId="32E09E3F" wp14:editId="6E2398E5">
            <wp:extent cx="4665626" cy="2134366"/>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4665626" cy="2134366"/>
                    </a:xfrm>
                    <a:prstGeom prst="rect">
                      <a:avLst/>
                    </a:prstGeom>
                    <a:ln/>
                  </pic:spPr>
                </pic:pic>
              </a:graphicData>
            </a:graphic>
          </wp:inline>
        </w:drawing>
      </w:r>
    </w:p>
    <w:p w14:paraId="5459DA7A" w14:textId="77777777" w:rsidR="00A73296" w:rsidRDefault="00232F2C">
      <w:pPr>
        <w:jc w:val="center"/>
        <w:rPr>
          <w:sz w:val="20"/>
          <w:szCs w:val="20"/>
        </w:rPr>
      </w:pPr>
      <w:r>
        <w:rPr>
          <w:sz w:val="20"/>
          <w:szCs w:val="20"/>
        </w:rPr>
        <w:t>Figura 2: Norma ISO 27001:2013 alineada a la mejora continua</w:t>
      </w:r>
    </w:p>
    <w:p w14:paraId="161F4AF2" w14:textId="77777777" w:rsidR="00A73296" w:rsidRDefault="00232F2C">
      <w:pPr>
        <w:jc w:val="center"/>
        <w:rPr>
          <w:sz w:val="20"/>
          <w:szCs w:val="20"/>
        </w:rPr>
      </w:pPr>
      <w:r>
        <w:rPr>
          <w:sz w:val="20"/>
          <w:szCs w:val="20"/>
        </w:rPr>
        <w:t xml:space="preserve">Fuente: Elaborada con base en la información publicada en la página web </w:t>
      </w:r>
      <w:hyperlink r:id="rId10">
        <w:r>
          <w:rPr>
            <w:color w:val="0000FF"/>
            <w:sz w:val="20"/>
            <w:szCs w:val="20"/>
            <w:u w:val="single"/>
          </w:rPr>
          <w:t>http://www.welivesecurity.com/la-es/2013/10/09/publicada-iso-270002013-cambios-en-la-norma-para-gestionar-la-seguridad-de-la-informacion/</w:t>
        </w:r>
      </w:hyperlink>
    </w:p>
    <w:p w14:paraId="498AEA79" w14:textId="77777777" w:rsidR="00A73296" w:rsidRDefault="00A73296">
      <w:pPr>
        <w:rPr>
          <w:sz w:val="20"/>
          <w:szCs w:val="20"/>
        </w:rPr>
      </w:pPr>
    </w:p>
    <w:p w14:paraId="71520583" w14:textId="77777777" w:rsidR="00A73296" w:rsidRDefault="00232F2C">
      <w:pPr>
        <w:jc w:val="both"/>
        <w:rPr>
          <w:sz w:val="20"/>
          <w:szCs w:val="20"/>
        </w:rPr>
      </w:pPr>
      <w:r>
        <w:rPr>
          <w:sz w:val="20"/>
          <w:szCs w:val="20"/>
        </w:rPr>
        <w:t>El siguiente cuadro muestra la relación entre las fases del ciclo de operación del Modelo de Seguridad y Privacidad de la Información (Diagnostico, Planificación, Implementación, Evaluación, Mejora Continua) y la estructura de capítulos y numerales de la norma ISO 27001:2013:</w:t>
      </w:r>
    </w:p>
    <w:p w14:paraId="72AA5F75" w14:textId="77777777" w:rsidR="00A73296" w:rsidRDefault="00A73296">
      <w:pPr>
        <w:rPr>
          <w:rFonts w:ascii="Arial" w:eastAsia="Arial" w:hAnsi="Arial" w:cs="Arial"/>
          <w:color w:val="000000"/>
        </w:rPr>
      </w:pPr>
    </w:p>
    <w:p w14:paraId="0D1D08DD" w14:textId="77777777" w:rsidR="00A73296" w:rsidRDefault="00232F2C">
      <w:pPr>
        <w:jc w:val="center"/>
        <w:rPr>
          <w:rFonts w:ascii="Arial" w:eastAsia="Arial" w:hAnsi="Arial" w:cs="Arial"/>
          <w:color w:val="000000"/>
          <w:sz w:val="20"/>
          <w:szCs w:val="20"/>
        </w:rPr>
      </w:pPr>
      <w:r>
        <w:rPr>
          <w:rFonts w:ascii="Arial" w:eastAsia="Arial" w:hAnsi="Arial" w:cs="Arial"/>
          <w:color w:val="000000"/>
          <w:sz w:val="20"/>
          <w:szCs w:val="20"/>
        </w:rPr>
        <w:t>Tabla 1. Fases Ciclo Operación vs Estructura ISO 27001:2013</w:t>
      </w:r>
    </w:p>
    <w:tbl>
      <w:tblPr>
        <w:tblStyle w:val="a"/>
        <w:tblW w:w="8830"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4415"/>
        <w:gridCol w:w="4415"/>
      </w:tblGrid>
      <w:tr w:rsidR="00A73296" w14:paraId="5C05605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2DE9B56B" w14:textId="77777777" w:rsidR="00A73296" w:rsidRDefault="00232F2C">
            <w:pPr>
              <w:rPr>
                <w:rFonts w:ascii="Arial" w:eastAsia="Arial" w:hAnsi="Arial" w:cs="Arial"/>
                <w:color w:val="000000"/>
                <w:sz w:val="20"/>
                <w:szCs w:val="20"/>
              </w:rPr>
            </w:pPr>
            <w:r>
              <w:rPr>
                <w:rFonts w:ascii="Arial" w:eastAsia="Arial" w:hAnsi="Arial" w:cs="Arial"/>
                <w:color w:val="000000"/>
                <w:sz w:val="20"/>
                <w:szCs w:val="20"/>
              </w:rPr>
              <w:t>Fase</w:t>
            </w:r>
          </w:p>
        </w:tc>
        <w:tc>
          <w:tcPr>
            <w:tcW w:w="4415" w:type="dxa"/>
          </w:tcPr>
          <w:p w14:paraId="79E18702" w14:textId="77777777" w:rsidR="00A73296" w:rsidRDefault="00232F2C">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Capitulo ISO 27001:2013</w:t>
            </w:r>
            <w:r>
              <w:rPr>
                <w:rFonts w:ascii="Arial" w:eastAsia="Arial" w:hAnsi="Arial" w:cs="Arial"/>
                <w:color w:val="000000"/>
                <w:sz w:val="20"/>
                <w:szCs w:val="20"/>
                <w:vertAlign w:val="superscript"/>
              </w:rPr>
              <w:footnoteReference w:id="2"/>
            </w:r>
          </w:p>
        </w:tc>
      </w:tr>
      <w:tr w:rsidR="00A73296" w14:paraId="4FCD63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554D08B9" w14:textId="77777777" w:rsidR="00A73296" w:rsidRDefault="00232F2C">
            <w:pPr>
              <w:rPr>
                <w:rFonts w:ascii="Arial" w:eastAsia="Arial" w:hAnsi="Arial" w:cs="Arial"/>
                <w:color w:val="000000"/>
                <w:sz w:val="20"/>
                <w:szCs w:val="20"/>
              </w:rPr>
            </w:pPr>
            <w:r>
              <w:rPr>
                <w:rFonts w:ascii="Arial" w:eastAsia="Arial" w:hAnsi="Arial" w:cs="Arial"/>
                <w:color w:val="000000"/>
                <w:sz w:val="20"/>
                <w:szCs w:val="20"/>
              </w:rPr>
              <w:t>Diagnostico</w:t>
            </w:r>
          </w:p>
        </w:tc>
        <w:tc>
          <w:tcPr>
            <w:tcW w:w="4415" w:type="dxa"/>
          </w:tcPr>
          <w:p w14:paraId="0754805F" w14:textId="77777777" w:rsidR="00A73296" w:rsidRDefault="00232F2C">
            <w:pPr>
              <w:numPr>
                <w:ilvl w:val="0"/>
                <w:numId w:val="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Contexto de la Organización</w:t>
            </w:r>
          </w:p>
        </w:tc>
      </w:tr>
      <w:tr w:rsidR="00A73296" w14:paraId="270A1776" w14:textId="77777777">
        <w:tc>
          <w:tcPr>
            <w:cnfStyle w:val="001000000000" w:firstRow="0" w:lastRow="0" w:firstColumn="1" w:lastColumn="0" w:oddVBand="0" w:evenVBand="0" w:oddHBand="0" w:evenHBand="0" w:firstRowFirstColumn="0" w:firstRowLastColumn="0" w:lastRowFirstColumn="0" w:lastRowLastColumn="0"/>
            <w:tcW w:w="4415" w:type="dxa"/>
          </w:tcPr>
          <w:p w14:paraId="157C6389" w14:textId="77777777" w:rsidR="00A73296" w:rsidRDefault="00232F2C">
            <w:pPr>
              <w:rPr>
                <w:rFonts w:ascii="Arial" w:eastAsia="Arial" w:hAnsi="Arial" w:cs="Arial"/>
                <w:color w:val="000000"/>
                <w:sz w:val="20"/>
                <w:szCs w:val="20"/>
              </w:rPr>
            </w:pPr>
            <w:r>
              <w:rPr>
                <w:rFonts w:ascii="Arial" w:eastAsia="Arial" w:hAnsi="Arial" w:cs="Arial"/>
                <w:color w:val="000000"/>
                <w:sz w:val="20"/>
                <w:szCs w:val="20"/>
              </w:rPr>
              <w:t>Planificación</w:t>
            </w:r>
          </w:p>
        </w:tc>
        <w:tc>
          <w:tcPr>
            <w:tcW w:w="4415" w:type="dxa"/>
          </w:tcPr>
          <w:p w14:paraId="6003413B" w14:textId="77777777" w:rsidR="00A73296" w:rsidRDefault="00232F2C">
            <w:pPr>
              <w:numPr>
                <w:ilvl w:val="0"/>
                <w:numId w:val="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Liderazgo</w:t>
            </w:r>
          </w:p>
          <w:p w14:paraId="77EA52B1" w14:textId="77777777" w:rsidR="00A73296" w:rsidRDefault="00232F2C">
            <w:pPr>
              <w:numPr>
                <w:ilvl w:val="0"/>
                <w:numId w:val="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Planificación</w:t>
            </w:r>
          </w:p>
          <w:p w14:paraId="73733D78" w14:textId="77777777" w:rsidR="00A73296" w:rsidRDefault="00232F2C">
            <w:pPr>
              <w:numPr>
                <w:ilvl w:val="0"/>
                <w:numId w:val="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Soporte</w:t>
            </w:r>
          </w:p>
        </w:tc>
      </w:tr>
      <w:tr w:rsidR="00A73296" w14:paraId="0D79F9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4932CEE0" w14:textId="77777777" w:rsidR="00A73296" w:rsidRDefault="00232F2C">
            <w:pPr>
              <w:rPr>
                <w:rFonts w:ascii="Arial" w:eastAsia="Arial" w:hAnsi="Arial" w:cs="Arial"/>
                <w:color w:val="000000"/>
                <w:sz w:val="20"/>
                <w:szCs w:val="20"/>
              </w:rPr>
            </w:pPr>
            <w:r>
              <w:rPr>
                <w:rFonts w:ascii="Arial" w:eastAsia="Arial" w:hAnsi="Arial" w:cs="Arial"/>
                <w:color w:val="000000"/>
                <w:sz w:val="20"/>
                <w:szCs w:val="20"/>
              </w:rPr>
              <w:lastRenderedPageBreak/>
              <w:t>Implementación</w:t>
            </w:r>
          </w:p>
        </w:tc>
        <w:tc>
          <w:tcPr>
            <w:tcW w:w="4415" w:type="dxa"/>
          </w:tcPr>
          <w:p w14:paraId="3D374C61" w14:textId="77777777" w:rsidR="00A73296" w:rsidRDefault="00232F2C">
            <w:pPr>
              <w:numPr>
                <w:ilvl w:val="0"/>
                <w:numId w:val="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Operación</w:t>
            </w:r>
          </w:p>
        </w:tc>
      </w:tr>
      <w:tr w:rsidR="00A73296" w14:paraId="1BAB0795" w14:textId="77777777">
        <w:tc>
          <w:tcPr>
            <w:cnfStyle w:val="001000000000" w:firstRow="0" w:lastRow="0" w:firstColumn="1" w:lastColumn="0" w:oddVBand="0" w:evenVBand="0" w:oddHBand="0" w:evenHBand="0" w:firstRowFirstColumn="0" w:firstRowLastColumn="0" w:lastRowFirstColumn="0" w:lastRowLastColumn="0"/>
            <w:tcW w:w="4415" w:type="dxa"/>
          </w:tcPr>
          <w:p w14:paraId="1B60FDC5" w14:textId="77777777" w:rsidR="00A73296" w:rsidRDefault="00232F2C">
            <w:pPr>
              <w:rPr>
                <w:rFonts w:ascii="Arial" w:eastAsia="Arial" w:hAnsi="Arial" w:cs="Arial"/>
                <w:color w:val="000000"/>
                <w:sz w:val="20"/>
                <w:szCs w:val="20"/>
              </w:rPr>
            </w:pPr>
            <w:r>
              <w:rPr>
                <w:rFonts w:ascii="Arial" w:eastAsia="Arial" w:hAnsi="Arial" w:cs="Arial"/>
                <w:color w:val="000000"/>
                <w:sz w:val="20"/>
                <w:szCs w:val="20"/>
              </w:rPr>
              <w:t>Evaluación de Desempeño</w:t>
            </w:r>
          </w:p>
        </w:tc>
        <w:tc>
          <w:tcPr>
            <w:tcW w:w="4415" w:type="dxa"/>
          </w:tcPr>
          <w:p w14:paraId="72F427E2" w14:textId="77777777" w:rsidR="00A73296" w:rsidRDefault="00232F2C">
            <w:pPr>
              <w:numPr>
                <w:ilvl w:val="0"/>
                <w:numId w:val="6"/>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Evaluación de Desempeño</w:t>
            </w:r>
          </w:p>
        </w:tc>
      </w:tr>
      <w:tr w:rsidR="00A73296" w14:paraId="073825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5" w:type="dxa"/>
          </w:tcPr>
          <w:p w14:paraId="0B4EA9FC" w14:textId="77777777" w:rsidR="00A73296" w:rsidRDefault="00232F2C">
            <w:pPr>
              <w:rPr>
                <w:rFonts w:ascii="Arial" w:eastAsia="Arial" w:hAnsi="Arial" w:cs="Arial"/>
                <w:color w:val="000000"/>
                <w:sz w:val="20"/>
                <w:szCs w:val="20"/>
              </w:rPr>
            </w:pPr>
            <w:r>
              <w:rPr>
                <w:rFonts w:ascii="Arial" w:eastAsia="Arial" w:hAnsi="Arial" w:cs="Arial"/>
                <w:color w:val="000000"/>
                <w:sz w:val="20"/>
                <w:szCs w:val="20"/>
              </w:rPr>
              <w:t>Mejora Continua</w:t>
            </w:r>
          </w:p>
        </w:tc>
        <w:tc>
          <w:tcPr>
            <w:tcW w:w="4415" w:type="dxa"/>
          </w:tcPr>
          <w:p w14:paraId="63DBEDA1" w14:textId="77777777" w:rsidR="00A73296" w:rsidRDefault="00232F2C">
            <w:pPr>
              <w:numPr>
                <w:ilvl w:val="0"/>
                <w:numId w:val="6"/>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rPr>
            </w:pPr>
            <w:r>
              <w:rPr>
                <w:rFonts w:ascii="Arial" w:eastAsia="Arial" w:hAnsi="Arial" w:cs="Arial"/>
                <w:color w:val="000000"/>
                <w:sz w:val="20"/>
                <w:szCs w:val="20"/>
              </w:rPr>
              <w:t>Mejora</w:t>
            </w:r>
          </w:p>
        </w:tc>
      </w:tr>
    </w:tbl>
    <w:p w14:paraId="1001EFE5" w14:textId="77777777" w:rsidR="00A73296" w:rsidRDefault="00A73296">
      <w:pPr>
        <w:rPr>
          <w:rFonts w:ascii="Arial" w:eastAsia="Arial" w:hAnsi="Arial" w:cs="Arial"/>
          <w:color w:val="000000"/>
          <w:sz w:val="20"/>
          <w:szCs w:val="20"/>
        </w:rPr>
      </w:pPr>
    </w:p>
    <w:p w14:paraId="355CD75E" w14:textId="77777777" w:rsidR="00A73296" w:rsidRDefault="00A73296">
      <w:pPr>
        <w:jc w:val="both"/>
        <w:rPr>
          <w:sz w:val="28"/>
          <w:szCs w:val="28"/>
        </w:rPr>
      </w:pPr>
    </w:p>
    <w:p w14:paraId="45BF0D4F" w14:textId="77777777" w:rsidR="00A73296" w:rsidRDefault="00A73296">
      <w:pPr>
        <w:rPr>
          <w:rFonts w:ascii="Arial" w:eastAsia="Arial" w:hAnsi="Arial" w:cs="Arial"/>
          <w:color w:val="000000"/>
        </w:rPr>
      </w:pPr>
    </w:p>
    <w:p w14:paraId="4D6E7993" w14:textId="77777777" w:rsidR="00A73296" w:rsidRDefault="00232F2C">
      <w:pPr>
        <w:numPr>
          <w:ilvl w:val="0"/>
          <w:numId w:val="3"/>
        </w:numPr>
        <w:pBdr>
          <w:top w:val="nil"/>
          <w:left w:val="nil"/>
          <w:bottom w:val="nil"/>
          <w:right w:val="nil"/>
          <w:between w:val="nil"/>
        </w:pBdr>
        <w:jc w:val="both"/>
        <w:rPr>
          <w:color w:val="000000"/>
          <w:sz w:val="22"/>
          <w:szCs w:val="22"/>
        </w:rPr>
      </w:pPr>
      <w:r>
        <w:rPr>
          <w:rFonts w:ascii="Arial" w:eastAsia="Arial" w:hAnsi="Arial" w:cs="Arial"/>
          <w:b/>
          <w:color w:val="000000"/>
          <w:sz w:val="22"/>
          <w:szCs w:val="22"/>
        </w:rPr>
        <w:t xml:space="preserve">Fase DIAGNOSTICO en la norma ISO 27001:2013. </w:t>
      </w:r>
      <w:r>
        <w:rPr>
          <w:rFonts w:ascii="Arial" w:eastAsia="Arial" w:hAnsi="Arial" w:cs="Arial"/>
          <w:color w:val="000000"/>
          <w:sz w:val="22"/>
          <w:szCs w:val="22"/>
        </w:rPr>
        <w:t xml:space="preserve">En el </w:t>
      </w:r>
      <w:r>
        <w:rPr>
          <w:rFonts w:ascii="Arial" w:eastAsia="Arial" w:hAnsi="Arial" w:cs="Arial"/>
          <w:b/>
          <w:color w:val="000000"/>
          <w:sz w:val="22"/>
          <w:szCs w:val="22"/>
        </w:rPr>
        <w:t xml:space="preserve">capítulo 4 </w:t>
      </w:r>
      <w:r>
        <w:rPr>
          <w:rFonts w:ascii="Arial" w:eastAsia="Arial" w:hAnsi="Arial" w:cs="Arial"/>
          <w:color w:val="000000"/>
          <w:sz w:val="22"/>
          <w:szCs w:val="22"/>
        </w:rPr>
        <w:t xml:space="preserve">- </w:t>
      </w:r>
      <w:r>
        <w:rPr>
          <w:rFonts w:ascii="Arial" w:eastAsia="Arial" w:hAnsi="Arial" w:cs="Arial"/>
          <w:b/>
          <w:color w:val="000000"/>
          <w:sz w:val="22"/>
          <w:szCs w:val="22"/>
        </w:rPr>
        <w:t xml:space="preserve">Contexto de la organización </w:t>
      </w:r>
      <w:r>
        <w:rPr>
          <w:rFonts w:ascii="Arial" w:eastAsia="Arial" w:hAnsi="Arial" w:cs="Arial"/>
          <w:color w:val="000000"/>
          <w:sz w:val="22"/>
          <w:szCs w:val="22"/>
        </w:rPr>
        <w:t>de la norma ISO 27001:2013, se determina la necesidad de realizar un análisis de las cuestiones externas e internas de la organización y de su contexto, con el propósito de incluir las necesidades y expectativas de las partes interesas de la organización en el alcance del SGSI.</w:t>
      </w:r>
    </w:p>
    <w:p w14:paraId="223AC922" w14:textId="77777777" w:rsidR="00A73296" w:rsidRDefault="00A73296">
      <w:pPr>
        <w:pBdr>
          <w:top w:val="nil"/>
          <w:left w:val="nil"/>
          <w:bottom w:val="nil"/>
          <w:right w:val="nil"/>
          <w:between w:val="nil"/>
        </w:pBdr>
        <w:ind w:left="720" w:hanging="708"/>
        <w:jc w:val="both"/>
        <w:rPr>
          <w:rFonts w:ascii="Arial" w:eastAsia="Arial" w:hAnsi="Arial" w:cs="Arial"/>
          <w:color w:val="000000"/>
          <w:sz w:val="22"/>
          <w:szCs w:val="22"/>
        </w:rPr>
      </w:pPr>
    </w:p>
    <w:p w14:paraId="4442D0D4" w14:textId="77777777" w:rsidR="00A73296" w:rsidRDefault="00232F2C">
      <w:pPr>
        <w:numPr>
          <w:ilvl w:val="0"/>
          <w:numId w:val="3"/>
        </w:numPr>
        <w:pBdr>
          <w:top w:val="nil"/>
          <w:left w:val="nil"/>
          <w:bottom w:val="nil"/>
          <w:right w:val="nil"/>
          <w:between w:val="nil"/>
        </w:pBdr>
        <w:jc w:val="both"/>
        <w:rPr>
          <w:color w:val="000000"/>
          <w:sz w:val="22"/>
          <w:szCs w:val="22"/>
        </w:rPr>
      </w:pPr>
      <w:r>
        <w:rPr>
          <w:rFonts w:ascii="Arial" w:eastAsia="Arial" w:hAnsi="Arial" w:cs="Arial"/>
          <w:b/>
          <w:color w:val="000000"/>
          <w:sz w:val="22"/>
          <w:szCs w:val="22"/>
        </w:rPr>
        <w:t xml:space="preserve">Fase PLANEACION en la norma ISO 27001:2013 </w:t>
      </w:r>
      <w:r>
        <w:rPr>
          <w:rFonts w:ascii="Arial" w:eastAsia="Arial" w:hAnsi="Arial" w:cs="Arial"/>
          <w:color w:val="000000"/>
          <w:sz w:val="22"/>
          <w:szCs w:val="22"/>
        </w:rPr>
        <w:t xml:space="preserve">En el </w:t>
      </w:r>
      <w:r>
        <w:rPr>
          <w:rFonts w:ascii="Arial" w:eastAsia="Arial" w:hAnsi="Arial" w:cs="Arial"/>
          <w:b/>
          <w:color w:val="000000"/>
          <w:sz w:val="22"/>
          <w:szCs w:val="22"/>
        </w:rPr>
        <w:t>capítulo 5 - Liderazgo</w:t>
      </w:r>
      <w:r>
        <w:rPr>
          <w:rFonts w:ascii="Arial" w:eastAsia="Arial" w:hAnsi="Arial" w:cs="Arial"/>
          <w:i/>
          <w:color w:val="000000"/>
          <w:sz w:val="22"/>
          <w:szCs w:val="22"/>
        </w:rPr>
        <w:t xml:space="preserve">, </w:t>
      </w:r>
      <w:r>
        <w:rPr>
          <w:rFonts w:ascii="Arial" w:eastAsia="Arial" w:hAnsi="Arial" w:cs="Arial"/>
          <w:color w:val="000000"/>
          <w:sz w:val="22"/>
          <w:szCs w:val="22"/>
        </w:rPr>
        <w:t xml:space="preserve">se establece las responsabilidades y compromisos de la Alta Dirección respecto al Sistema de Gestión de Seguridad de la Información y entre otros aspectos, la necesidad de que la Alta Dirección establezca una política de seguridad de la información adecuada al propósito de la organización asegure la asignación de los recursos para el SGSI y que las responsabilidades y roles pertinentes a la seguridad de la información se asignen y comuniquen. </w:t>
      </w:r>
    </w:p>
    <w:p w14:paraId="525226B0" w14:textId="77777777" w:rsidR="00A73296" w:rsidRDefault="00232F2C">
      <w:pPr>
        <w:pBdr>
          <w:top w:val="nil"/>
          <w:left w:val="nil"/>
          <w:bottom w:val="nil"/>
          <w:right w:val="nil"/>
          <w:between w:val="nil"/>
        </w:pBdr>
        <w:ind w:left="720" w:hanging="708"/>
        <w:jc w:val="both"/>
        <w:rPr>
          <w:rFonts w:ascii="Arial" w:eastAsia="Arial" w:hAnsi="Arial" w:cs="Arial"/>
          <w:color w:val="000000"/>
          <w:sz w:val="22"/>
          <w:szCs w:val="22"/>
        </w:rPr>
      </w:pPr>
      <w:r>
        <w:rPr>
          <w:rFonts w:ascii="Arial" w:eastAsia="Arial" w:hAnsi="Arial" w:cs="Arial"/>
          <w:color w:val="000000"/>
          <w:sz w:val="22"/>
          <w:szCs w:val="22"/>
        </w:rPr>
        <w:t xml:space="preserve">En el </w:t>
      </w:r>
      <w:r>
        <w:rPr>
          <w:rFonts w:ascii="Arial" w:eastAsia="Arial" w:hAnsi="Arial" w:cs="Arial"/>
          <w:b/>
          <w:color w:val="000000"/>
          <w:sz w:val="22"/>
          <w:szCs w:val="22"/>
        </w:rPr>
        <w:t>capítulo 6 - Planeación</w:t>
      </w:r>
      <w:r>
        <w:rPr>
          <w:rFonts w:ascii="Arial" w:eastAsia="Arial" w:hAnsi="Arial" w:cs="Arial"/>
          <w:color w:val="000000"/>
          <w:sz w:val="22"/>
          <w:szCs w:val="22"/>
        </w:rPr>
        <w:t xml:space="preserve">, se establece los requerimientos para la valoración y tratamiento de riesgos de seguridad y para la definición de objetivos viables de seguridad de la información y planes específicos para su cumplimiento. </w:t>
      </w:r>
    </w:p>
    <w:p w14:paraId="34A30754" w14:textId="77777777" w:rsidR="00A73296" w:rsidRDefault="00232F2C">
      <w:pPr>
        <w:pBdr>
          <w:top w:val="nil"/>
          <w:left w:val="nil"/>
          <w:bottom w:val="nil"/>
          <w:right w:val="nil"/>
          <w:between w:val="nil"/>
        </w:pBdr>
        <w:ind w:left="720" w:hanging="708"/>
        <w:jc w:val="both"/>
        <w:rPr>
          <w:rFonts w:ascii="Arial" w:eastAsia="Arial" w:hAnsi="Arial" w:cs="Arial"/>
          <w:color w:val="000000"/>
          <w:sz w:val="22"/>
          <w:szCs w:val="22"/>
        </w:rPr>
      </w:pPr>
      <w:r>
        <w:rPr>
          <w:rFonts w:ascii="Arial" w:eastAsia="Arial" w:hAnsi="Arial" w:cs="Arial"/>
          <w:color w:val="000000"/>
          <w:sz w:val="22"/>
          <w:szCs w:val="22"/>
        </w:rPr>
        <w:t xml:space="preserve">En el </w:t>
      </w:r>
      <w:r>
        <w:rPr>
          <w:rFonts w:ascii="Arial" w:eastAsia="Arial" w:hAnsi="Arial" w:cs="Arial"/>
          <w:b/>
          <w:color w:val="000000"/>
          <w:sz w:val="22"/>
          <w:szCs w:val="22"/>
        </w:rPr>
        <w:t xml:space="preserve">capítulo 7 - Soporte </w:t>
      </w:r>
      <w:r>
        <w:rPr>
          <w:rFonts w:ascii="Arial" w:eastAsia="Arial" w:hAnsi="Arial" w:cs="Arial"/>
          <w:color w:val="000000"/>
          <w:sz w:val="22"/>
          <w:szCs w:val="22"/>
        </w:rPr>
        <w:t>se establece que la organización debe asegurar los recursos necesarios para el establecimiento, implementación y mejora continua Sistema de Gestión de Seguridad de la Información.</w:t>
      </w:r>
    </w:p>
    <w:p w14:paraId="6D5CEFBD" w14:textId="77777777" w:rsidR="00A73296" w:rsidRDefault="00A73296">
      <w:pPr>
        <w:pBdr>
          <w:top w:val="nil"/>
          <w:left w:val="nil"/>
          <w:bottom w:val="nil"/>
          <w:right w:val="nil"/>
          <w:between w:val="nil"/>
        </w:pBdr>
        <w:ind w:left="720" w:hanging="708"/>
        <w:jc w:val="both"/>
        <w:rPr>
          <w:rFonts w:ascii="Arial" w:eastAsia="Arial" w:hAnsi="Arial" w:cs="Arial"/>
          <w:color w:val="000000"/>
          <w:sz w:val="22"/>
          <w:szCs w:val="22"/>
        </w:rPr>
      </w:pPr>
    </w:p>
    <w:p w14:paraId="216617C7" w14:textId="77777777" w:rsidR="00A73296" w:rsidRDefault="00232F2C">
      <w:pPr>
        <w:numPr>
          <w:ilvl w:val="0"/>
          <w:numId w:val="3"/>
        </w:numPr>
        <w:pBdr>
          <w:top w:val="nil"/>
          <w:left w:val="nil"/>
          <w:bottom w:val="nil"/>
          <w:right w:val="nil"/>
          <w:between w:val="nil"/>
        </w:pBdr>
        <w:jc w:val="both"/>
        <w:rPr>
          <w:color w:val="000000"/>
          <w:sz w:val="22"/>
          <w:szCs w:val="22"/>
        </w:rPr>
      </w:pPr>
      <w:r>
        <w:rPr>
          <w:rFonts w:ascii="Arial" w:eastAsia="Arial" w:hAnsi="Arial" w:cs="Arial"/>
          <w:b/>
          <w:color w:val="000000"/>
          <w:sz w:val="22"/>
          <w:szCs w:val="22"/>
        </w:rPr>
        <w:t xml:space="preserve">Fase IMPLEMENTACION en la norma ISO 27001:2013. </w:t>
      </w:r>
      <w:r>
        <w:rPr>
          <w:rFonts w:ascii="Arial" w:eastAsia="Arial" w:hAnsi="Arial" w:cs="Arial"/>
          <w:color w:val="000000"/>
          <w:sz w:val="22"/>
          <w:szCs w:val="22"/>
        </w:rPr>
        <w:t xml:space="preserve">En el </w:t>
      </w:r>
      <w:r>
        <w:rPr>
          <w:rFonts w:ascii="Arial" w:eastAsia="Arial" w:hAnsi="Arial" w:cs="Arial"/>
          <w:b/>
          <w:color w:val="000000"/>
          <w:sz w:val="22"/>
          <w:szCs w:val="22"/>
        </w:rPr>
        <w:t xml:space="preserve">capítulo 8 - Operación </w:t>
      </w:r>
      <w:r>
        <w:rPr>
          <w:rFonts w:ascii="Arial" w:eastAsia="Arial" w:hAnsi="Arial" w:cs="Arial"/>
          <w:color w:val="000000"/>
          <w:sz w:val="22"/>
          <w:szCs w:val="22"/>
        </w:rPr>
        <w:t>de la norma ISO 27001:2013</w:t>
      </w:r>
      <w:r>
        <w:rPr>
          <w:rFonts w:ascii="Arial" w:eastAsia="Arial" w:hAnsi="Arial" w:cs="Arial"/>
          <w:i/>
          <w:color w:val="000000"/>
          <w:sz w:val="22"/>
          <w:szCs w:val="22"/>
        </w:rPr>
        <w:t xml:space="preserve">, </w:t>
      </w:r>
      <w:r>
        <w:rPr>
          <w:rFonts w:ascii="Arial" w:eastAsia="Arial" w:hAnsi="Arial" w:cs="Arial"/>
          <w:color w:val="000000"/>
          <w:sz w:val="22"/>
          <w:szCs w:val="22"/>
        </w:rPr>
        <w:t>se indica que la organización debe planificar, implementar y controlar los procesos necesarios para cumplir los objetivos y requisitos de seguridad y llevar a cabo la valoración y tratamiento de los riesgos de la seguridad de la información.</w:t>
      </w:r>
    </w:p>
    <w:p w14:paraId="64AAF958" w14:textId="77777777" w:rsidR="00A73296" w:rsidRDefault="00A73296">
      <w:pPr>
        <w:pBdr>
          <w:top w:val="nil"/>
          <w:left w:val="nil"/>
          <w:bottom w:val="nil"/>
          <w:right w:val="nil"/>
          <w:between w:val="nil"/>
        </w:pBdr>
        <w:ind w:left="720" w:hanging="708"/>
        <w:jc w:val="both"/>
        <w:rPr>
          <w:color w:val="000000"/>
          <w:sz w:val="28"/>
          <w:szCs w:val="28"/>
        </w:rPr>
      </w:pPr>
    </w:p>
    <w:p w14:paraId="0E2C8CD3" w14:textId="77777777" w:rsidR="00A73296" w:rsidRDefault="00232F2C">
      <w:pPr>
        <w:numPr>
          <w:ilvl w:val="0"/>
          <w:numId w:val="3"/>
        </w:numPr>
        <w:pBdr>
          <w:top w:val="nil"/>
          <w:left w:val="nil"/>
          <w:bottom w:val="nil"/>
          <w:right w:val="nil"/>
          <w:between w:val="nil"/>
        </w:pBdr>
        <w:jc w:val="both"/>
        <w:rPr>
          <w:color w:val="000000"/>
          <w:sz w:val="22"/>
          <w:szCs w:val="22"/>
        </w:rPr>
      </w:pPr>
      <w:r>
        <w:rPr>
          <w:rFonts w:ascii="Arial" w:eastAsia="Arial" w:hAnsi="Arial" w:cs="Arial"/>
          <w:color w:val="000000"/>
        </w:rPr>
        <w:t xml:space="preserve">Fase </w:t>
      </w:r>
      <w:r>
        <w:rPr>
          <w:rFonts w:ascii="Arial" w:eastAsia="Arial" w:hAnsi="Arial" w:cs="Arial"/>
          <w:b/>
          <w:color w:val="000000"/>
          <w:sz w:val="22"/>
          <w:szCs w:val="22"/>
        </w:rPr>
        <w:t xml:space="preserve">EVALUACION DEL DESEMPEÑO en la norma ISO 27001:2013. </w:t>
      </w:r>
      <w:r>
        <w:rPr>
          <w:rFonts w:ascii="Arial" w:eastAsia="Arial" w:hAnsi="Arial" w:cs="Arial"/>
          <w:color w:val="000000"/>
          <w:sz w:val="22"/>
          <w:szCs w:val="22"/>
        </w:rPr>
        <w:t xml:space="preserve">En el </w:t>
      </w:r>
      <w:r>
        <w:rPr>
          <w:rFonts w:ascii="Arial" w:eastAsia="Arial" w:hAnsi="Arial" w:cs="Arial"/>
          <w:b/>
          <w:color w:val="000000"/>
          <w:sz w:val="22"/>
          <w:szCs w:val="22"/>
        </w:rPr>
        <w:t xml:space="preserve">capítulo 9 - Evaluación del desempeño, </w:t>
      </w:r>
      <w:r>
        <w:rPr>
          <w:rFonts w:ascii="Arial" w:eastAsia="Arial" w:hAnsi="Arial" w:cs="Arial"/>
          <w:color w:val="000000"/>
          <w:sz w:val="22"/>
          <w:szCs w:val="22"/>
        </w:rPr>
        <w:t>se define los requerimientos para evaluar periódicamente el desempeño de la seguridad de la información y eficacia del sistema de gestión de seguridad de la información.</w:t>
      </w:r>
    </w:p>
    <w:p w14:paraId="5E2324B0" w14:textId="77777777" w:rsidR="00A73296" w:rsidRDefault="00A73296">
      <w:pPr>
        <w:rPr>
          <w:rFonts w:ascii="Arial" w:eastAsia="Arial" w:hAnsi="Arial" w:cs="Arial"/>
          <w:color w:val="000000"/>
        </w:rPr>
      </w:pPr>
    </w:p>
    <w:p w14:paraId="054349F6" w14:textId="77777777" w:rsidR="00A73296" w:rsidRDefault="00232F2C">
      <w:pPr>
        <w:numPr>
          <w:ilvl w:val="0"/>
          <w:numId w:val="3"/>
        </w:numPr>
        <w:jc w:val="both"/>
        <w:rPr>
          <w:color w:val="000000"/>
          <w:sz w:val="22"/>
          <w:szCs w:val="22"/>
        </w:rPr>
      </w:pPr>
      <w:r>
        <w:rPr>
          <w:rFonts w:ascii="Arial" w:eastAsia="Arial" w:hAnsi="Arial" w:cs="Arial"/>
          <w:color w:val="000000"/>
        </w:rPr>
        <w:t xml:space="preserve">Fase </w:t>
      </w:r>
      <w:r>
        <w:rPr>
          <w:rFonts w:ascii="Arial" w:eastAsia="Arial" w:hAnsi="Arial" w:cs="Arial"/>
          <w:b/>
          <w:color w:val="000000"/>
          <w:sz w:val="22"/>
          <w:szCs w:val="22"/>
        </w:rPr>
        <w:t xml:space="preserve">MEJORA CONTINUA en la norma ISO 27001:2013. </w:t>
      </w:r>
      <w:r>
        <w:rPr>
          <w:rFonts w:ascii="Arial" w:eastAsia="Arial" w:hAnsi="Arial" w:cs="Arial"/>
          <w:color w:val="000000"/>
          <w:sz w:val="22"/>
          <w:szCs w:val="22"/>
        </w:rPr>
        <w:t xml:space="preserve">En el </w:t>
      </w:r>
      <w:r>
        <w:rPr>
          <w:rFonts w:ascii="Arial" w:eastAsia="Arial" w:hAnsi="Arial" w:cs="Arial"/>
          <w:b/>
          <w:color w:val="000000"/>
          <w:sz w:val="22"/>
          <w:szCs w:val="22"/>
        </w:rPr>
        <w:t>capítulo 10 - Mejora</w:t>
      </w:r>
      <w:r>
        <w:rPr>
          <w:rFonts w:ascii="Arial" w:eastAsia="Arial" w:hAnsi="Arial" w:cs="Arial"/>
          <w:b/>
          <w:i/>
          <w:color w:val="000000"/>
          <w:sz w:val="18"/>
          <w:szCs w:val="18"/>
        </w:rPr>
        <w:t xml:space="preserve">, </w:t>
      </w:r>
      <w:r>
        <w:rPr>
          <w:rFonts w:ascii="Arial" w:eastAsia="Arial" w:hAnsi="Arial" w:cs="Arial"/>
          <w:color w:val="000000"/>
          <w:sz w:val="22"/>
          <w:szCs w:val="22"/>
        </w:rPr>
        <w:t xml:space="preserve">se establece para el proceso de mejora del Sistema de Gestión de Seguridad de la Información, que a partir de las no-conformidades que ocurran, las organizaciones deben establecer las acciones más efectiva para solucionarlas y </w:t>
      </w:r>
      <w:r>
        <w:rPr>
          <w:rFonts w:ascii="Arial" w:eastAsia="Arial" w:hAnsi="Arial" w:cs="Arial"/>
          <w:color w:val="000000"/>
          <w:sz w:val="22"/>
          <w:szCs w:val="22"/>
        </w:rPr>
        <w:lastRenderedPageBreak/>
        <w:t xml:space="preserve">evaluar la necesidad de acciones para eliminar las causas de la no conformidad con el objetivo de que no se repitan. </w:t>
      </w:r>
    </w:p>
    <w:p w14:paraId="2365021F" w14:textId="77777777" w:rsidR="00A73296" w:rsidRDefault="00A73296">
      <w:pPr>
        <w:ind w:left="360"/>
        <w:jc w:val="both"/>
        <w:rPr>
          <w:rFonts w:ascii="Arial" w:eastAsia="Arial" w:hAnsi="Arial" w:cs="Arial"/>
          <w:color w:val="000000"/>
          <w:sz w:val="22"/>
          <w:szCs w:val="22"/>
        </w:rPr>
      </w:pPr>
    </w:p>
    <w:p w14:paraId="750F173B" w14:textId="77777777" w:rsidR="00A73296" w:rsidRDefault="00232F2C">
      <w:pPr>
        <w:pStyle w:val="Ttulo2"/>
      </w:pPr>
      <w:bookmarkStart w:id="7" w:name="_1t3h5sf" w:colFirst="0" w:colLast="0"/>
      <w:bookmarkEnd w:id="7"/>
      <w:r>
        <w:rPr>
          <w:sz w:val="24"/>
          <w:szCs w:val="24"/>
        </w:rPr>
        <w:t>3.</w:t>
      </w:r>
      <w:r>
        <w:t>3</w:t>
      </w:r>
      <w:r>
        <w:rPr>
          <w:sz w:val="24"/>
          <w:szCs w:val="24"/>
        </w:rPr>
        <w:t xml:space="preserve">. </w:t>
      </w:r>
      <w:r>
        <w:t>FASE 1: DIAGNOSTICO</w:t>
      </w:r>
    </w:p>
    <w:p w14:paraId="5EFB2692" w14:textId="77777777" w:rsidR="00A73296" w:rsidRDefault="00A73296">
      <w:pPr>
        <w:jc w:val="both"/>
        <w:rPr>
          <w:b/>
        </w:rPr>
      </w:pPr>
    </w:p>
    <w:tbl>
      <w:tblPr>
        <w:tblStyle w:val="a0"/>
        <w:tblW w:w="8830"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838"/>
        <w:gridCol w:w="6992"/>
      </w:tblGrid>
      <w:tr w:rsidR="00A73296" w14:paraId="1A8BF3EC" w14:textId="77777777">
        <w:tc>
          <w:tcPr>
            <w:tcW w:w="1838" w:type="dxa"/>
            <w:shd w:val="clear" w:color="auto" w:fill="2E75B5"/>
          </w:tcPr>
          <w:p w14:paraId="64039DDB" w14:textId="77777777" w:rsidR="00A73296" w:rsidRDefault="00232F2C">
            <w:pPr>
              <w:jc w:val="both"/>
              <w:rPr>
                <w:b/>
              </w:rPr>
            </w:pPr>
            <w:r>
              <w:rPr>
                <w:b/>
                <w:sz w:val="20"/>
                <w:szCs w:val="20"/>
              </w:rPr>
              <w:t>Objetivo</w:t>
            </w:r>
          </w:p>
        </w:tc>
        <w:tc>
          <w:tcPr>
            <w:tcW w:w="6992" w:type="dxa"/>
            <w:shd w:val="clear" w:color="auto" w:fill="BDD7EE"/>
          </w:tcPr>
          <w:p w14:paraId="79CBCD32" w14:textId="77777777" w:rsidR="00A73296" w:rsidRDefault="00232F2C">
            <w:pPr>
              <w:pBdr>
                <w:top w:val="nil"/>
                <w:left w:val="nil"/>
                <w:bottom w:val="nil"/>
                <w:right w:val="nil"/>
                <w:between w:val="nil"/>
              </w:pBdr>
              <w:jc w:val="both"/>
              <w:rPr>
                <w:b/>
                <w:color w:val="000000"/>
                <w:sz w:val="20"/>
                <w:szCs w:val="20"/>
              </w:rPr>
            </w:pPr>
            <w:r>
              <w:rPr>
                <w:color w:val="000000"/>
                <w:sz w:val="20"/>
                <w:szCs w:val="20"/>
              </w:rPr>
              <w:t>Identificar el estado de la Entidad con respecto a los requerimientos del Modelo de Seguridad y Privacidad de la Información</w:t>
            </w:r>
          </w:p>
        </w:tc>
      </w:tr>
    </w:tbl>
    <w:p w14:paraId="061968D9" w14:textId="77777777" w:rsidR="00A73296" w:rsidRDefault="00A73296">
      <w:pPr>
        <w:jc w:val="both"/>
        <w:rPr>
          <w:b/>
        </w:rPr>
      </w:pPr>
    </w:p>
    <w:tbl>
      <w:tblPr>
        <w:tblStyle w:val="a1"/>
        <w:tblW w:w="8830"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3256"/>
        <w:gridCol w:w="5574"/>
      </w:tblGrid>
      <w:tr w:rsidR="00A73296" w14:paraId="5A45B1A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7D80495" w14:textId="77777777" w:rsidR="00A73296" w:rsidRDefault="00232F2C">
            <w:pPr>
              <w:jc w:val="both"/>
              <w:rPr>
                <w:sz w:val="20"/>
                <w:szCs w:val="20"/>
              </w:rPr>
            </w:pPr>
            <w:r>
              <w:rPr>
                <w:sz w:val="20"/>
                <w:szCs w:val="20"/>
              </w:rPr>
              <w:t>Metas</w:t>
            </w:r>
          </w:p>
        </w:tc>
        <w:tc>
          <w:tcPr>
            <w:tcW w:w="5574" w:type="dxa"/>
          </w:tcPr>
          <w:p w14:paraId="55348100" w14:textId="77777777" w:rsidR="00A73296" w:rsidRDefault="00232F2C">
            <w:pPr>
              <w:jc w:val="both"/>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Actividades/Instrumentos/Resultados</w:t>
            </w:r>
          </w:p>
        </w:tc>
      </w:tr>
      <w:tr w:rsidR="00A73296" w14:paraId="7BBE15A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EBDD0B4"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Determinar el estado actual de la gestión de seguridad y privacidad de la información al interior de la Entidad</w:t>
            </w:r>
          </w:p>
        </w:tc>
        <w:tc>
          <w:tcPr>
            <w:tcW w:w="5574" w:type="dxa"/>
          </w:tcPr>
          <w:p w14:paraId="12FC4C3B"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sz w:val="20"/>
                <w:szCs w:val="20"/>
              </w:rPr>
              <w:t xml:space="preserve">Diagnóstico </w:t>
            </w:r>
            <w:r>
              <w:rPr>
                <w:color w:val="000000"/>
                <w:sz w:val="20"/>
                <w:szCs w:val="20"/>
              </w:rPr>
              <w:t xml:space="preserve">de la </w:t>
            </w:r>
            <w:r>
              <w:rPr>
                <w:b/>
                <w:color w:val="000000"/>
                <w:sz w:val="20"/>
                <w:szCs w:val="20"/>
              </w:rPr>
              <w:t xml:space="preserve">situación actual </w:t>
            </w:r>
            <w:r>
              <w:rPr>
                <w:color w:val="000000"/>
                <w:sz w:val="20"/>
                <w:szCs w:val="20"/>
              </w:rPr>
              <w:t xml:space="preserve">de la entidad con relación a la gestión de seguridad de la información. </w:t>
            </w:r>
          </w:p>
          <w:p w14:paraId="740527CE"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sz w:val="20"/>
                <w:szCs w:val="20"/>
              </w:rPr>
              <w:t xml:space="preserve">Diagnostico nivel de cumplimiento </w:t>
            </w:r>
            <w:r>
              <w:rPr>
                <w:color w:val="000000"/>
                <w:sz w:val="20"/>
                <w:szCs w:val="20"/>
              </w:rPr>
              <w:t xml:space="preserve">de la entidad frente a los objetivos de control y controles establecidos en el Anexo A de la </w:t>
            </w:r>
            <w:r>
              <w:rPr>
                <w:b/>
                <w:color w:val="000000"/>
                <w:sz w:val="20"/>
                <w:szCs w:val="20"/>
              </w:rPr>
              <w:t>norma ISO 27001:2013</w:t>
            </w:r>
            <w:r>
              <w:rPr>
                <w:color w:val="000000"/>
                <w:sz w:val="20"/>
                <w:szCs w:val="20"/>
              </w:rPr>
              <w:t xml:space="preserve">. </w:t>
            </w:r>
          </w:p>
          <w:p w14:paraId="04D508C5" w14:textId="77777777" w:rsidR="00A73296" w:rsidRDefault="00232F2C">
            <w:pPr>
              <w:jc w:val="both"/>
              <w:cnfStyle w:val="000000100000" w:firstRow="0" w:lastRow="0" w:firstColumn="0" w:lastColumn="0" w:oddVBand="0" w:evenVBand="0" w:oddHBand="1" w:evenHBand="0" w:firstRowFirstColumn="0" w:firstRowLastColumn="0" w:lastRowFirstColumn="0" w:lastRowLastColumn="0"/>
              <w:rPr>
                <w:sz w:val="20"/>
                <w:szCs w:val="20"/>
              </w:rPr>
            </w:pPr>
            <w:r>
              <w:rPr>
                <w:b/>
                <w:sz w:val="20"/>
                <w:szCs w:val="20"/>
              </w:rPr>
              <w:t xml:space="preserve">Valoración estado actual </w:t>
            </w:r>
            <w:r>
              <w:rPr>
                <w:sz w:val="20"/>
                <w:szCs w:val="20"/>
              </w:rPr>
              <w:t xml:space="preserve">de la gestión de seguridad de la entidad con base en el Instrumento de Evaluación MSPI de MINTIC. </w:t>
            </w:r>
          </w:p>
        </w:tc>
      </w:tr>
      <w:tr w:rsidR="00A73296" w14:paraId="41C5A95F" w14:textId="77777777">
        <w:tc>
          <w:tcPr>
            <w:cnfStyle w:val="001000000000" w:firstRow="0" w:lastRow="0" w:firstColumn="1" w:lastColumn="0" w:oddVBand="0" w:evenVBand="0" w:oddHBand="0" w:evenHBand="0" w:firstRowFirstColumn="0" w:firstRowLastColumn="0" w:lastRowFirstColumn="0" w:lastRowLastColumn="0"/>
            <w:tcW w:w="3256" w:type="dxa"/>
          </w:tcPr>
          <w:p w14:paraId="46518853"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Identificar el nivel de madurez de seguridad y privacidad de la información en la Entidad</w:t>
            </w:r>
          </w:p>
        </w:tc>
        <w:tc>
          <w:tcPr>
            <w:tcW w:w="5574" w:type="dxa"/>
          </w:tcPr>
          <w:p w14:paraId="40E7BE48" w14:textId="77777777" w:rsidR="00A73296" w:rsidRDefault="00232F2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b/>
                <w:color w:val="000000"/>
                <w:sz w:val="20"/>
                <w:szCs w:val="20"/>
              </w:rPr>
              <w:t xml:space="preserve">Valoración </w:t>
            </w:r>
            <w:r>
              <w:rPr>
                <w:color w:val="000000"/>
                <w:sz w:val="20"/>
                <w:szCs w:val="20"/>
              </w:rPr>
              <w:t xml:space="preserve">del </w:t>
            </w:r>
            <w:r>
              <w:rPr>
                <w:b/>
                <w:color w:val="000000"/>
                <w:sz w:val="20"/>
                <w:szCs w:val="20"/>
              </w:rPr>
              <w:t xml:space="preserve">nivel de estratificación </w:t>
            </w:r>
            <w:r>
              <w:rPr>
                <w:color w:val="000000"/>
                <w:sz w:val="20"/>
                <w:szCs w:val="20"/>
              </w:rPr>
              <w:t xml:space="preserve">de la entidad frente a la seguridad de la información </w:t>
            </w:r>
            <w:r>
              <w:rPr>
                <w:b/>
                <w:color w:val="000000"/>
                <w:sz w:val="20"/>
                <w:szCs w:val="20"/>
              </w:rPr>
              <w:t xml:space="preserve">con base en </w:t>
            </w:r>
            <w:r>
              <w:rPr>
                <w:color w:val="000000"/>
                <w:sz w:val="20"/>
                <w:szCs w:val="20"/>
              </w:rPr>
              <w:t>el método planteado en el documento ‘</w:t>
            </w:r>
            <w:r>
              <w:rPr>
                <w:i/>
                <w:color w:val="000000"/>
                <w:sz w:val="20"/>
                <w:szCs w:val="20"/>
              </w:rPr>
              <w:t>ANEXO 3: ESTRATIFICACIÓN DE ENTIDADES</w:t>
            </w:r>
            <w:r>
              <w:rPr>
                <w:color w:val="000000"/>
                <w:sz w:val="20"/>
                <w:szCs w:val="20"/>
              </w:rPr>
              <w:t>’ del modelo seguridad de la información para la estrategia de Gobierno en Línea.</w:t>
            </w:r>
          </w:p>
          <w:p w14:paraId="157B99BD" w14:textId="77777777" w:rsidR="00A73296" w:rsidRDefault="00232F2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b/>
                <w:color w:val="000000"/>
                <w:sz w:val="20"/>
                <w:szCs w:val="20"/>
              </w:rPr>
            </w:pPr>
            <w:r>
              <w:rPr>
                <w:b/>
                <w:color w:val="000000"/>
                <w:sz w:val="20"/>
                <w:szCs w:val="20"/>
              </w:rPr>
              <w:t xml:space="preserve">Valoración </w:t>
            </w:r>
            <w:r>
              <w:rPr>
                <w:color w:val="000000"/>
                <w:sz w:val="20"/>
                <w:szCs w:val="20"/>
              </w:rPr>
              <w:t xml:space="preserve">del </w:t>
            </w:r>
            <w:r>
              <w:rPr>
                <w:b/>
                <w:color w:val="000000"/>
                <w:sz w:val="20"/>
                <w:szCs w:val="20"/>
              </w:rPr>
              <w:t xml:space="preserve">nivel de madurez </w:t>
            </w:r>
            <w:r>
              <w:rPr>
                <w:color w:val="000000"/>
                <w:sz w:val="20"/>
                <w:szCs w:val="20"/>
              </w:rPr>
              <w:t>de seguridad y privacidad de la información en la entidad de acuerdo con los lineamientos establecidos en el capítulo ‘</w:t>
            </w:r>
            <w:r>
              <w:rPr>
                <w:i/>
                <w:color w:val="000000"/>
                <w:sz w:val="20"/>
                <w:szCs w:val="20"/>
              </w:rPr>
              <w:t>MODELO DE MADUREZ</w:t>
            </w:r>
            <w:r>
              <w:rPr>
                <w:color w:val="000000"/>
                <w:sz w:val="20"/>
                <w:szCs w:val="20"/>
              </w:rPr>
              <w:t>’ del documento Modelo de Seguridad y Privacidad de la Información de la estrategia de Gobierno en Línea.</w:t>
            </w:r>
            <w:r>
              <w:rPr>
                <w:rFonts w:ascii="BJPJJB+Verdana" w:eastAsia="BJPJJB+Verdana" w:hAnsi="BJPJJB+Verdana" w:cs="BJPJJB+Verdana"/>
                <w:color w:val="000000"/>
                <w:sz w:val="20"/>
                <w:szCs w:val="20"/>
              </w:rPr>
              <w:t xml:space="preserve"> </w:t>
            </w:r>
          </w:p>
        </w:tc>
      </w:tr>
      <w:tr w:rsidR="00A73296" w14:paraId="74B921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6FF86D0"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 xml:space="preserve">Identificar vulnerabilidades técnicas y administrativas que sirvan como insumo para la fase de planificación </w:t>
            </w:r>
          </w:p>
        </w:tc>
        <w:tc>
          <w:tcPr>
            <w:tcW w:w="5574" w:type="dxa"/>
          </w:tcPr>
          <w:p w14:paraId="23E3C995"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 xml:space="preserve">Ejecución prueba de vulnerabilidades </w:t>
            </w:r>
            <w:r>
              <w:rPr>
                <w:color w:val="000000"/>
                <w:sz w:val="20"/>
                <w:szCs w:val="20"/>
              </w:rPr>
              <w:t>con el fin de identificar el nivel de seguridad y protección de los activos de información de la entidad y definición de planes de mitigación</w:t>
            </w:r>
          </w:p>
        </w:tc>
      </w:tr>
    </w:tbl>
    <w:p w14:paraId="7D52E361" w14:textId="77777777" w:rsidR="00A73296" w:rsidRDefault="00A73296">
      <w:pPr>
        <w:jc w:val="both"/>
        <w:rPr>
          <w:sz w:val="28"/>
          <w:szCs w:val="28"/>
        </w:rPr>
      </w:pPr>
    </w:p>
    <w:p w14:paraId="6FE9F0B4" w14:textId="77777777" w:rsidR="00A73296" w:rsidRDefault="00232F2C">
      <w:pPr>
        <w:jc w:val="both"/>
        <w:rPr>
          <w:sz w:val="20"/>
          <w:szCs w:val="20"/>
        </w:rPr>
      </w:pPr>
      <w:r>
        <w:rPr>
          <w:sz w:val="20"/>
          <w:szCs w:val="20"/>
        </w:rPr>
        <w:t>Para la recolección de la información, en esta fase se utilizarán mecanismo como:</w:t>
      </w:r>
    </w:p>
    <w:p w14:paraId="7CC41BF4" w14:textId="77777777" w:rsidR="00A73296" w:rsidRDefault="00A73296">
      <w:pPr>
        <w:rPr>
          <w:rFonts w:ascii="Arial" w:eastAsia="Arial" w:hAnsi="Arial" w:cs="Arial"/>
          <w:color w:val="000000"/>
        </w:rPr>
      </w:pPr>
    </w:p>
    <w:p w14:paraId="0A715582" w14:textId="77777777" w:rsidR="00A73296" w:rsidRDefault="00232F2C">
      <w:pPr>
        <w:numPr>
          <w:ilvl w:val="0"/>
          <w:numId w:val="4"/>
        </w:numPr>
        <w:pBdr>
          <w:top w:val="nil"/>
          <w:left w:val="nil"/>
          <w:bottom w:val="nil"/>
          <w:right w:val="nil"/>
          <w:between w:val="nil"/>
        </w:pBdr>
        <w:jc w:val="both"/>
        <w:rPr>
          <w:color w:val="000000"/>
          <w:sz w:val="20"/>
          <w:szCs w:val="20"/>
        </w:rPr>
      </w:pPr>
      <w:r>
        <w:rPr>
          <w:color w:val="000000"/>
          <w:sz w:val="20"/>
          <w:szCs w:val="20"/>
        </w:rPr>
        <w:t xml:space="preserve">Diligenciamiento de cuestionarios con el objetivo de determinar el nivel de cumplimiento de le entidad con relación a los dominios de la norma ISO/IEC 27001:2013 </w:t>
      </w:r>
    </w:p>
    <w:p w14:paraId="38EA0510" w14:textId="77777777" w:rsidR="00A73296" w:rsidRDefault="00A73296">
      <w:pPr>
        <w:pBdr>
          <w:top w:val="nil"/>
          <w:left w:val="nil"/>
          <w:bottom w:val="nil"/>
          <w:right w:val="nil"/>
          <w:between w:val="nil"/>
        </w:pBdr>
        <w:ind w:left="720" w:hanging="708"/>
        <w:rPr>
          <w:rFonts w:ascii="Arial" w:eastAsia="Arial" w:hAnsi="Arial" w:cs="Arial"/>
          <w:color w:val="000000"/>
        </w:rPr>
      </w:pPr>
    </w:p>
    <w:p w14:paraId="04D1106E" w14:textId="77777777" w:rsidR="00A73296" w:rsidRDefault="00232F2C">
      <w:pPr>
        <w:numPr>
          <w:ilvl w:val="0"/>
          <w:numId w:val="4"/>
        </w:numPr>
        <w:pBdr>
          <w:top w:val="nil"/>
          <w:left w:val="nil"/>
          <w:bottom w:val="nil"/>
          <w:right w:val="nil"/>
          <w:between w:val="nil"/>
        </w:pBdr>
        <w:jc w:val="both"/>
        <w:rPr>
          <w:color w:val="000000"/>
          <w:sz w:val="20"/>
          <w:szCs w:val="20"/>
        </w:rPr>
      </w:pPr>
      <w:r>
        <w:rPr>
          <w:color w:val="000000"/>
          <w:sz w:val="20"/>
          <w:szCs w:val="20"/>
        </w:rPr>
        <w:t xml:space="preserve">Documentación existente en el sistema de calidad de la entidad relacionada con la información de las partes interesadas de la entidad y los roles y funciones asociados a la seguridad de la información </w:t>
      </w:r>
    </w:p>
    <w:p w14:paraId="637008BA" w14:textId="77777777" w:rsidR="00A73296" w:rsidRDefault="00A73296">
      <w:pPr>
        <w:pBdr>
          <w:top w:val="nil"/>
          <w:left w:val="nil"/>
          <w:bottom w:val="nil"/>
          <w:right w:val="nil"/>
          <w:between w:val="nil"/>
        </w:pBdr>
        <w:ind w:left="720" w:hanging="708"/>
        <w:rPr>
          <w:rFonts w:ascii="Arial" w:eastAsia="Arial" w:hAnsi="Arial" w:cs="Arial"/>
          <w:color w:val="000000"/>
        </w:rPr>
      </w:pPr>
    </w:p>
    <w:p w14:paraId="5C0BAD52" w14:textId="77777777" w:rsidR="00A73296" w:rsidRDefault="00232F2C">
      <w:pPr>
        <w:numPr>
          <w:ilvl w:val="0"/>
          <w:numId w:val="4"/>
        </w:numPr>
        <w:pBdr>
          <w:top w:val="nil"/>
          <w:left w:val="nil"/>
          <w:bottom w:val="nil"/>
          <w:right w:val="nil"/>
          <w:between w:val="nil"/>
        </w:pBdr>
        <w:jc w:val="both"/>
        <w:rPr>
          <w:color w:val="000000"/>
          <w:sz w:val="20"/>
          <w:szCs w:val="20"/>
        </w:rPr>
      </w:pPr>
      <w:r>
        <w:rPr>
          <w:color w:val="000000"/>
          <w:sz w:val="20"/>
          <w:szCs w:val="20"/>
        </w:rPr>
        <w:t xml:space="preserve">Fuentes externas, como las guías de autoevaluación, encuesta y estratificación dispuestas por la estrategia de gobierno en línea Ministerio de Tecnologías de la Información y las Comunicaciones </w:t>
      </w:r>
    </w:p>
    <w:p w14:paraId="47051641" w14:textId="77777777" w:rsidR="00A73296" w:rsidRDefault="00A73296">
      <w:pPr>
        <w:ind w:left="360"/>
        <w:jc w:val="both"/>
      </w:pPr>
    </w:p>
    <w:p w14:paraId="293391EF" w14:textId="77777777" w:rsidR="00A73296" w:rsidRDefault="00A73296">
      <w:pPr>
        <w:ind w:left="360"/>
        <w:jc w:val="both"/>
      </w:pPr>
    </w:p>
    <w:p w14:paraId="3A723AE4" w14:textId="77777777" w:rsidR="00A73296" w:rsidRDefault="00A73296">
      <w:pPr>
        <w:ind w:left="360"/>
        <w:jc w:val="both"/>
      </w:pPr>
    </w:p>
    <w:p w14:paraId="4B4A1817" w14:textId="77777777" w:rsidR="00A73296" w:rsidRDefault="00A73296">
      <w:pPr>
        <w:ind w:left="360"/>
        <w:jc w:val="both"/>
      </w:pPr>
    </w:p>
    <w:p w14:paraId="748B0D55" w14:textId="77777777" w:rsidR="00A73296" w:rsidRDefault="00A73296">
      <w:pPr>
        <w:ind w:left="360"/>
        <w:jc w:val="both"/>
      </w:pPr>
    </w:p>
    <w:p w14:paraId="158B7410" w14:textId="77777777" w:rsidR="00A73296" w:rsidRDefault="00A73296">
      <w:pPr>
        <w:ind w:left="360"/>
        <w:jc w:val="both"/>
      </w:pPr>
    </w:p>
    <w:p w14:paraId="21F038CB" w14:textId="77777777" w:rsidR="00A73296" w:rsidRDefault="00232F2C">
      <w:pPr>
        <w:pStyle w:val="Ttulo2"/>
      </w:pPr>
      <w:bookmarkStart w:id="8" w:name="_4d34og8" w:colFirst="0" w:colLast="0"/>
      <w:bookmarkEnd w:id="8"/>
      <w:r>
        <w:rPr>
          <w:sz w:val="24"/>
          <w:szCs w:val="24"/>
        </w:rPr>
        <w:t>3.</w:t>
      </w:r>
      <w:r>
        <w:t>4</w:t>
      </w:r>
      <w:r>
        <w:rPr>
          <w:sz w:val="24"/>
          <w:szCs w:val="24"/>
        </w:rPr>
        <w:t xml:space="preserve">. </w:t>
      </w:r>
      <w:r>
        <w:t>FASE 2: PLANIFICACIÓN</w:t>
      </w:r>
    </w:p>
    <w:p w14:paraId="17BF9951" w14:textId="77777777" w:rsidR="00A73296" w:rsidRDefault="00A73296">
      <w:pPr>
        <w:ind w:left="360"/>
        <w:jc w:val="both"/>
      </w:pPr>
    </w:p>
    <w:tbl>
      <w:tblPr>
        <w:tblStyle w:val="a2"/>
        <w:tblW w:w="8830"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838"/>
        <w:gridCol w:w="6992"/>
      </w:tblGrid>
      <w:tr w:rsidR="00A73296" w14:paraId="2EACA3F9" w14:textId="77777777">
        <w:tc>
          <w:tcPr>
            <w:tcW w:w="1838" w:type="dxa"/>
            <w:shd w:val="clear" w:color="auto" w:fill="2E75B5"/>
          </w:tcPr>
          <w:p w14:paraId="2C697C8A" w14:textId="77777777" w:rsidR="00A73296" w:rsidRDefault="00232F2C">
            <w:pPr>
              <w:jc w:val="both"/>
              <w:rPr>
                <w:b/>
              </w:rPr>
            </w:pPr>
            <w:r>
              <w:rPr>
                <w:b/>
                <w:sz w:val="20"/>
                <w:szCs w:val="20"/>
              </w:rPr>
              <w:t>Objetivo</w:t>
            </w:r>
          </w:p>
        </w:tc>
        <w:tc>
          <w:tcPr>
            <w:tcW w:w="6992" w:type="dxa"/>
            <w:shd w:val="clear" w:color="auto" w:fill="BDD7EE"/>
          </w:tcPr>
          <w:p w14:paraId="65DB71E1" w14:textId="77777777" w:rsidR="00A73296" w:rsidRDefault="00232F2C">
            <w:pPr>
              <w:pBdr>
                <w:top w:val="nil"/>
                <w:left w:val="nil"/>
                <w:bottom w:val="nil"/>
                <w:right w:val="nil"/>
                <w:between w:val="nil"/>
              </w:pBdr>
              <w:jc w:val="both"/>
              <w:rPr>
                <w:b/>
                <w:color w:val="000000"/>
                <w:sz w:val="20"/>
                <w:szCs w:val="20"/>
              </w:rPr>
            </w:pPr>
            <w:r>
              <w:rPr>
                <w:color w:val="000000"/>
                <w:sz w:val="20"/>
                <w:szCs w:val="20"/>
              </w:rPr>
              <w:t>Definir la estrategia metodológica, que permita establecer el alcance, objetivos, procesos y procedimientos, pertinentes a la gestión del riesgo y mejora de seguridad de la información, en procura de los resultados que permitan dar cumplimiento con las metas propuestas del SGSI</w:t>
            </w:r>
          </w:p>
        </w:tc>
      </w:tr>
    </w:tbl>
    <w:p w14:paraId="301B5C21" w14:textId="77777777" w:rsidR="00A73296" w:rsidRDefault="00A73296">
      <w:pPr>
        <w:jc w:val="both"/>
      </w:pPr>
    </w:p>
    <w:p w14:paraId="24AA1B35" w14:textId="77777777" w:rsidR="00A73296" w:rsidRDefault="00232F2C">
      <w:pPr>
        <w:jc w:val="center"/>
      </w:pPr>
      <w:r>
        <w:rPr>
          <w:noProof/>
        </w:rPr>
        <w:drawing>
          <wp:inline distT="0" distB="0" distL="0" distR="0" wp14:anchorId="66AD8A5E" wp14:editId="2AA217AF">
            <wp:extent cx="5613400" cy="297624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3400" cy="2976245"/>
                    </a:xfrm>
                    <a:prstGeom prst="rect">
                      <a:avLst/>
                    </a:prstGeom>
                    <a:ln/>
                  </pic:spPr>
                </pic:pic>
              </a:graphicData>
            </a:graphic>
          </wp:inline>
        </w:drawing>
      </w:r>
    </w:p>
    <w:p w14:paraId="2CE28317" w14:textId="77777777" w:rsidR="00A73296" w:rsidRDefault="00232F2C">
      <w:pPr>
        <w:jc w:val="center"/>
        <w:rPr>
          <w:sz w:val="20"/>
          <w:szCs w:val="20"/>
        </w:rPr>
      </w:pPr>
      <w:r>
        <w:rPr>
          <w:sz w:val="20"/>
          <w:szCs w:val="20"/>
        </w:rPr>
        <w:t>Figura 3: Fase de Planificación Modelo de Seguridad</w:t>
      </w:r>
    </w:p>
    <w:p w14:paraId="08CBE419" w14:textId="77777777" w:rsidR="00A73296" w:rsidRDefault="00232F2C">
      <w:pPr>
        <w:jc w:val="center"/>
        <w:rPr>
          <w:sz w:val="20"/>
          <w:szCs w:val="20"/>
        </w:rPr>
      </w:pPr>
      <w:r>
        <w:rPr>
          <w:sz w:val="20"/>
          <w:szCs w:val="20"/>
        </w:rPr>
        <w:t>Fuente: Documento Modelo de Seguridad y Privacidad de la Información estrategia de Gobierno en Línea</w:t>
      </w:r>
    </w:p>
    <w:p w14:paraId="10FA454A" w14:textId="77777777" w:rsidR="00A73296" w:rsidRDefault="00A73296">
      <w:pPr>
        <w:jc w:val="center"/>
        <w:rPr>
          <w:sz w:val="20"/>
          <w:szCs w:val="20"/>
        </w:rPr>
      </w:pPr>
    </w:p>
    <w:tbl>
      <w:tblPr>
        <w:tblStyle w:val="a3"/>
        <w:tblW w:w="8830"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3256"/>
        <w:gridCol w:w="5574"/>
      </w:tblGrid>
      <w:tr w:rsidR="00A73296" w14:paraId="55FC00F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C40CFD1" w14:textId="77777777" w:rsidR="00A73296" w:rsidRDefault="00232F2C">
            <w:pPr>
              <w:jc w:val="both"/>
              <w:rPr>
                <w:sz w:val="20"/>
                <w:szCs w:val="20"/>
              </w:rPr>
            </w:pPr>
            <w:r>
              <w:rPr>
                <w:sz w:val="20"/>
                <w:szCs w:val="20"/>
              </w:rPr>
              <w:t>Metas</w:t>
            </w:r>
          </w:p>
        </w:tc>
        <w:tc>
          <w:tcPr>
            <w:tcW w:w="5574" w:type="dxa"/>
          </w:tcPr>
          <w:p w14:paraId="0D717E03" w14:textId="77777777" w:rsidR="00A73296" w:rsidRDefault="00232F2C">
            <w:pPr>
              <w:jc w:val="both"/>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Actividades/Instrumentos/Resultados</w:t>
            </w:r>
          </w:p>
        </w:tc>
      </w:tr>
      <w:tr w:rsidR="00A73296" w14:paraId="1D8259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FBD252C"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Realizar un análisis de Contexto y factores externos e internos de la Entidad en torno a la seguridad de la información.</w:t>
            </w:r>
          </w:p>
        </w:tc>
        <w:tc>
          <w:tcPr>
            <w:tcW w:w="5574" w:type="dxa"/>
          </w:tcPr>
          <w:p w14:paraId="5647D9FB"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sz w:val="20"/>
                <w:szCs w:val="20"/>
              </w:rPr>
              <w:t xml:space="preserve">Realizar </w:t>
            </w:r>
            <w:r>
              <w:rPr>
                <w:color w:val="000000"/>
                <w:sz w:val="20"/>
                <w:szCs w:val="20"/>
              </w:rPr>
              <w:t xml:space="preserve">un </w:t>
            </w:r>
            <w:r>
              <w:rPr>
                <w:b/>
                <w:color w:val="000000"/>
                <w:sz w:val="20"/>
                <w:szCs w:val="20"/>
              </w:rPr>
              <w:t xml:space="preserve">Análisis de Contexto </w:t>
            </w:r>
            <w:r>
              <w:rPr>
                <w:color w:val="000000"/>
                <w:sz w:val="20"/>
                <w:szCs w:val="20"/>
              </w:rPr>
              <w:t xml:space="preserve">de la entidad entorno a la seguridad de la información teniendo en cuenta el capítulo 4. CONEXTO DE LA ORGANIZACIÓN de la norma ISO 27001:2013, con el fin de poder determinar las cuestiones externas e internas de la organización que son pertinentes para la implementación del Sistema de Gestión de Seguridad de la Información. </w:t>
            </w:r>
          </w:p>
        </w:tc>
      </w:tr>
      <w:tr w:rsidR="00A73296" w14:paraId="4132182A" w14:textId="77777777">
        <w:tc>
          <w:tcPr>
            <w:cnfStyle w:val="001000000000" w:firstRow="0" w:lastRow="0" w:firstColumn="1" w:lastColumn="0" w:oddVBand="0" w:evenVBand="0" w:oddHBand="0" w:evenHBand="0" w:firstRowFirstColumn="0" w:firstRowLastColumn="0" w:lastRowFirstColumn="0" w:lastRowLastColumn="0"/>
            <w:tcW w:w="3256" w:type="dxa"/>
          </w:tcPr>
          <w:p w14:paraId="2CB39C72"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 xml:space="preserve">Definir el alcance del SGSI de la entidad </w:t>
            </w:r>
          </w:p>
          <w:p w14:paraId="018589CD" w14:textId="77777777" w:rsidR="00A73296" w:rsidRDefault="00A73296">
            <w:pPr>
              <w:pBdr>
                <w:top w:val="nil"/>
                <w:left w:val="nil"/>
                <w:bottom w:val="nil"/>
                <w:right w:val="nil"/>
                <w:between w:val="nil"/>
              </w:pBdr>
              <w:jc w:val="both"/>
              <w:rPr>
                <w:color w:val="000000"/>
                <w:sz w:val="20"/>
                <w:szCs w:val="20"/>
              </w:rPr>
            </w:pPr>
          </w:p>
        </w:tc>
        <w:tc>
          <w:tcPr>
            <w:tcW w:w="5574" w:type="dxa"/>
          </w:tcPr>
          <w:p w14:paraId="7B041C6A" w14:textId="77777777" w:rsidR="00A73296" w:rsidRDefault="00232F2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b/>
                <w:color w:val="000000"/>
                <w:sz w:val="20"/>
                <w:szCs w:val="20"/>
              </w:rPr>
              <w:t xml:space="preserve">Definir </w:t>
            </w:r>
            <w:r>
              <w:rPr>
                <w:color w:val="000000"/>
                <w:sz w:val="20"/>
                <w:szCs w:val="20"/>
              </w:rPr>
              <w:t xml:space="preserve">el </w:t>
            </w:r>
            <w:r>
              <w:rPr>
                <w:b/>
                <w:color w:val="000000"/>
                <w:sz w:val="20"/>
                <w:szCs w:val="20"/>
              </w:rPr>
              <w:t xml:space="preserve">alcance </w:t>
            </w:r>
            <w:r>
              <w:rPr>
                <w:color w:val="000000"/>
                <w:sz w:val="20"/>
                <w:szCs w:val="20"/>
              </w:rPr>
              <w:t xml:space="preserve">del </w:t>
            </w:r>
            <w:r>
              <w:rPr>
                <w:b/>
                <w:color w:val="000000"/>
                <w:sz w:val="20"/>
                <w:szCs w:val="20"/>
              </w:rPr>
              <w:t xml:space="preserve">Sistema de Gestión de Seguridad de la Información </w:t>
            </w:r>
            <w:r>
              <w:rPr>
                <w:color w:val="000000"/>
                <w:sz w:val="20"/>
                <w:szCs w:val="20"/>
              </w:rPr>
              <w:t xml:space="preserve">‘SGSI’ de la entidad aprobado por la Alta Dirección y socializado al interior de la Entidad. </w:t>
            </w:r>
          </w:p>
          <w:p w14:paraId="67C30F62" w14:textId="77777777" w:rsidR="00A73296" w:rsidRDefault="00232F2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b/>
                <w:color w:val="000000"/>
                <w:sz w:val="20"/>
                <w:szCs w:val="20"/>
              </w:rPr>
            </w:pPr>
            <w:r>
              <w:rPr>
                <w:color w:val="000000"/>
                <w:sz w:val="20"/>
                <w:szCs w:val="20"/>
              </w:rPr>
              <w:lastRenderedPageBreak/>
              <w:t>Definir el alcance del SGSI, en el cual se establece los límites y la aplicabilidad del Sistema de Gestión de Seguridad de la Información.</w:t>
            </w:r>
            <w:r>
              <w:rPr>
                <w:rFonts w:ascii="BJPJJB+Verdana" w:eastAsia="BJPJJB+Verdana" w:hAnsi="BJPJJB+Verdana" w:cs="BJPJJB+Verdana"/>
                <w:color w:val="000000"/>
                <w:sz w:val="20"/>
                <w:szCs w:val="20"/>
              </w:rPr>
              <w:t xml:space="preserve"> </w:t>
            </w:r>
          </w:p>
        </w:tc>
      </w:tr>
      <w:tr w:rsidR="00A73296" w14:paraId="3D8338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9D5DCDF"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lastRenderedPageBreak/>
              <w:t xml:space="preserve">Definir Roles, Responsables y Funciones de seguridad y privacidad de la información </w:t>
            </w:r>
          </w:p>
        </w:tc>
        <w:tc>
          <w:tcPr>
            <w:tcW w:w="5574" w:type="dxa"/>
          </w:tcPr>
          <w:p w14:paraId="5C873A24"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sz w:val="20"/>
                <w:szCs w:val="20"/>
              </w:rPr>
              <w:t xml:space="preserve">Adicionar </w:t>
            </w:r>
            <w:r>
              <w:rPr>
                <w:color w:val="000000"/>
                <w:sz w:val="20"/>
                <w:szCs w:val="20"/>
              </w:rPr>
              <w:t xml:space="preserve">las </w:t>
            </w:r>
            <w:r>
              <w:rPr>
                <w:b/>
                <w:color w:val="000000"/>
                <w:sz w:val="20"/>
                <w:szCs w:val="20"/>
              </w:rPr>
              <w:t xml:space="preserve">funciones de seguridad </w:t>
            </w:r>
            <w:r>
              <w:rPr>
                <w:color w:val="000000"/>
                <w:sz w:val="20"/>
                <w:szCs w:val="20"/>
              </w:rPr>
              <w:t xml:space="preserve">de la información al </w:t>
            </w:r>
            <w:r>
              <w:rPr>
                <w:b/>
                <w:color w:val="000000"/>
                <w:sz w:val="20"/>
                <w:szCs w:val="20"/>
              </w:rPr>
              <w:t xml:space="preserve">Comité de Riesgos </w:t>
            </w:r>
            <w:r>
              <w:rPr>
                <w:color w:val="000000"/>
                <w:sz w:val="20"/>
                <w:szCs w:val="20"/>
              </w:rPr>
              <w:t xml:space="preserve">de la entidad y formalizarlas mediante acto administrativo. </w:t>
            </w:r>
          </w:p>
          <w:p w14:paraId="4ACE5CD5"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sz w:val="20"/>
                <w:szCs w:val="20"/>
              </w:rPr>
              <w:t xml:space="preserve">Establecer </w:t>
            </w:r>
            <w:r>
              <w:rPr>
                <w:color w:val="000000"/>
                <w:sz w:val="20"/>
                <w:szCs w:val="20"/>
              </w:rPr>
              <w:t xml:space="preserve">el </w:t>
            </w:r>
            <w:r>
              <w:rPr>
                <w:b/>
                <w:color w:val="000000"/>
                <w:sz w:val="20"/>
                <w:szCs w:val="20"/>
              </w:rPr>
              <w:t xml:space="preserve">Rol </w:t>
            </w:r>
            <w:r>
              <w:rPr>
                <w:color w:val="000000"/>
                <w:sz w:val="20"/>
                <w:szCs w:val="20"/>
              </w:rPr>
              <w:t xml:space="preserve">de </w:t>
            </w:r>
            <w:r>
              <w:rPr>
                <w:b/>
                <w:color w:val="000000"/>
                <w:sz w:val="20"/>
                <w:szCs w:val="20"/>
              </w:rPr>
              <w:t xml:space="preserve">Oficial de Seguridad </w:t>
            </w:r>
            <w:r>
              <w:rPr>
                <w:color w:val="000000"/>
                <w:sz w:val="20"/>
                <w:szCs w:val="20"/>
              </w:rPr>
              <w:t xml:space="preserve">de la información. </w:t>
            </w:r>
          </w:p>
          <w:p w14:paraId="69CC247A"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sz w:val="20"/>
                <w:szCs w:val="20"/>
              </w:rPr>
              <w:t xml:space="preserve">Definir </w:t>
            </w:r>
            <w:r>
              <w:rPr>
                <w:color w:val="000000"/>
                <w:sz w:val="20"/>
                <w:szCs w:val="20"/>
              </w:rPr>
              <w:t xml:space="preserve">un </w:t>
            </w:r>
            <w:r>
              <w:rPr>
                <w:b/>
                <w:color w:val="000000"/>
                <w:sz w:val="20"/>
                <w:szCs w:val="20"/>
              </w:rPr>
              <w:t xml:space="preserve">marco de gestión que contemple roles y responsabilidades </w:t>
            </w:r>
            <w:r>
              <w:rPr>
                <w:color w:val="000000"/>
                <w:sz w:val="20"/>
                <w:szCs w:val="20"/>
              </w:rPr>
              <w:t xml:space="preserve">para la implementación, administración, operación y gestión de la seguridad de la información en la entidad. </w:t>
            </w:r>
          </w:p>
          <w:p w14:paraId="57A05900"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 xml:space="preserve">Definir la estructura organizacional </w:t>
            </w:r>
            <w:r>
              <w:rPr>
                <w:color w:val="000000"/>
                <w:sz w:val="20"/>
                <w:szCs w:val="20"/>
              </w:rPr>
              <w:t xml:space="preserve">de la Entidad que contendrá los roles y responsabilidad </w:t>
            </w:r>
            <w:r>
              <w:rPr>
                <w:b/>
                <w:color w:val="000000"/>
                <w:sz w:val="20"/>
                <w:szCs w:val="20"/>
              </w:rPr>
              <w:t xml:space="preserve">pertinentes a la seguridad </w:t>
            </w:r>
            <w:r>
              <w:rPr>
                <w:color w:val="000000"/>
                <w:sz w:val="20"/>
                <w:szCs w:val="20"/>
              </w:rPr>
              <w:t>de la información</w:t>
            </w:r>
            <w:r>
              <w:rPr>
                <w:rFonts w:ascii="BJPJJB+Verdana" w:eastAsia="BJPJJB+Verdana" w:hAnsi="BJPJJB+Verdana" w:cs="BJPJJB+Verdana"/>
                <w:color w:val="000000"/>
                <w:sz w:val="20"/>
                <w:szCs w:val="20"/>
              </w:rPr>
              <w:t xml:space="preserve"> </w:t>
            </w:r>
          </w:p>
        </w:tc>
      </w:tr>
      <w:tr w:rsidR="00A73296" w14:paraId="34BE13F7" w14:textId="77777777">
        <w:tc>
          <w:tcPr>
            <w:cnfStyle w:val="001000000000" w:firstRow="0" w:lastRow="0" w:firstColumn="1" w:lastColumn="0" w:oddVBand="0" w:evenVBand="0" w:oddHBand="0" w:evenHBand="0" w:firstRowFirstColumn="0" w:firstRowLastColumn="0" w:lastRowFirstColumn="0" w:lastRowLastColumn="0"/>
            <w:tcW w:w="3256" w:type="dxa"/>
          </w:tcPr>
          <w:p w14:paraId="6E18AF39"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Definir la metodología de riesgos de seguridad de la información</w:t>
            </w:r>
          </w:p>
        </w:tc>
        <w:tc>
          <w:tcPr>
            <w:tcW w:w="5574" w:type="dxa"/>
          </w:tcPr>
          <w:p w14:paraId="440700B0" w14:textId="77777777" w:rsidR="00A73296" w:rsidRDefault="00232F2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b/>
                <w:color w:val="000000"/>
                <w:sz w:val="20"/>
                <w:szCs w:val="20"/>
              </w:rPr>
              <w:t xml:space="preserve">Definir Metodología </w:t>
            </w:r>
            <w:r>
              <w:rPr>
                <w:color w:val="000000"/>
                <w:sz w:val="20"/>
                <w:szCs w:val="20"/>
              </w:rPr>
              <w:t xml:space="preserve">de Valoración de </w:t>
            </w:r>
            <w:r>
              <w:rPr>
                <w:b/>
                <w:color w:val="000000"/>
                <w:sz w:val="20"/>
                <w:szCs w:val="20"/>
              </w:rPr>
              <w:t>Riesgos de Seguridad</w:t>
            </w:r>
            <w:r>
              <w:rPr>
                <w:color w:val="000000"/>
                <w:sz w:val="20"/>
                <w:szCs w:val="20"/>
              </w:rPr>
              <w:t xml:space="preserve">. </w:t>
            </w:r>
          </w:p>
          <w:p w14:paraId="5BB237D4" w14:textId="77777777" w:rsidR="00A73296" w:rsidRDefault="00232F2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b/>
                <w:color w:val="000000"/>
                <w:sz w:val="20"/>
                <w:szCs w:val="20"/>
              </w:rPr>
              <w:t xml:space="preserve">Integrar </w:t>
            </w:r>
            <w:r>
              <w:rPr>
                <w:color w:val="000000"/>
                <w:sz w:val="20"/>
                <w:szCs w:val="20"/>
              </w:rPr>
              <w:t xml:space="preserve">la </w:t>
            </w:r>
            <w:r>
              <w:rPr>
                <w:b/>
                <w:color w:val="000000"/>
                <w:sz w:val="20"/>
                <w:szCs w:val="20"/>
              </w:rPr>
              <w:t xml:space="preserve">metodología </w:t>
            </w:r>
            <w:r>
              <w:rPr>
                <w:color w:val="000000"/>
                <w:sz w:val="20"/>
                <w:szCs w:val="20"/>
              </w:rPr>
              <w:t xml:space="preserve">definida con la metodología de riegos operativos de la entidad. </w:t>
            </w:r>
          </w:p>
          <w:p w14:paraId="5F149C53" w14:textId="77777777" w:rsidR="00A73296" w:rsidRDefault="00232F2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b/>
                <w:color w:val="000000"/>
                <w:sz w:val="20"/>
                <w:szCs w:val="20"/>
              </w:rPr>
            </w:pPr>
            <w:r>
              <w:rPr>
                <w:b/>
                <w:color w:val="000000"/>
                <w:sz w:val="20"/>
                <w:szCs w:val="20"/>
              </w:rPr>
              <w:t xml:space="preserve">Implementar </w:t>
            </w:r>
            <w:r>
              <w:rPr>
                <w:color w:val="000000"/>
                <w:sz w:val="20"/>
                <w:szCs w:val="20"/>
              </w:rPr>
              <w:t xml:space="preserve">un </w:t>
            </w:r>
            <w:r>
              <w:rPr>
                <w:b/>
                <w:color w:val="000000"/>
                <w:sz w:val="20"/>
                <w:szCs w:val="20"/>
              </w:rPr>
              <w:t xml:space="preserve">sistema de información </w:t>
            </w:r>
            <w:r>
              <w:rPr>
                <w:color w:val="000000"/>
                <w:sz w:val="20"/>
                <w:szCs w:val="20"/>
              </w:rPr>
              <w:t>para la administración y gestión de los riesgos de seguridad de la entidad.</w:t>
            </w:r>
          </w:p>
        </w:tc>
      </w:tr>
      <w:tr w:rsidR="00A73296" w14:paraId="0776B8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B10AF36"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Elaborar las políticas de seguridad y privacidad de la información de la entidad</w:t>
            </w:r>
          </w:p>
        </w:tc>
        <w:tc>
          <w:tcPr>
            <w:tcW w:w="5574" w:type="dxa"/>
          </w:tcPr>
          <w:p w14:paraId="4A1EAB92"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sz w:val="20"/>
                <w:szCs w:val="20"/>
              </w:rPr>
              <w:t xml:space="preserve">Elaborar Política General de Seguridad y Privacidad </w:t>
            </w:r>
            <w:r>
              <w:rPr>
                <w:color w:val="000000"/>
                <w:sz w:val="20"/>
                <w:szCs w:val="20"/>
              </w:rPr>
              <w:t xml:space="preserve">la cual debe ser aprobada por la Alta Dirección y socializada al interior de la Entidad. </w:t>
            </w:r>
          </w:p>
          <w:p w14:paraId="15A8CABF"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b/>
                <w:color w:val="000000"/>
                <w:sz w:val="20"/>
                <w:szCs w:val="20"/>
              </w:rPr>
            </w:pPr>
            <w:r>
              <w:rPr>
                <w:b/>
                <w:color w:val="000000"/>
                <w:sz w:val="20"/>
                <w:szCs w:val="20"/>
              </w:rPr>
              <w:t xml:space="preserve">Elaborar </w:t>
            </w:r>
            <w:r>
              <w:rPr>
                <w:color w:val="000000"/>
                <w:sz w:val="20"/>
                <w:szCs w:val="20"/>
              </w:rPr>
              <w:t xml:space="preserve">el </w:t>
            </w:r>
            <w:r>
              <w:rPr>
                <w:b/>
                <w:color w:val="000000"/>
                <w:sz w:val="20"/>
                <w:szCs w:val="20"/>
              </w:rPr>
              <w:t>manual de Políticas de Seguridad y Privacidad de la Información</w:t>
            </w:r>
            <w:r>
              <w:rPr>
                <w:color w:val="000000"/>
                <w:sz w:val="20"/>
                <w:szCs w:val="20"/>
              </w:rPr>
              <w:t xml:space="preserve">, que corresponde a un documento que contiene las políticas y los lineamientos que se implementaran en la Entidad con el objetivo de proteger la disponibilidad, integridad y confidencialidad de la información. Estas políticas deben ser aprobadas por la Alta Dirección y socializadas al interior de la Entidad. </w:t>
            </w:r>
          </w:p>
        </w:tc>
      </w:tr>
      <w:tr w:rsidR="00A73296" w14:paraId="362539FD" w14:textId="77777777">
        <w:tc>
          <w:tcPr>
            <w:cnfStyle w:val="001000000000" w:firstRow="0" w:lastRow="0" w:firstColumn="1" w:lastColumn="0" w:oddVBand="0" w:evenVBand="0" w:oddHBand="0" w:evenHBand="0" w:firstRowFirstColumn="0" w:firstRowLastColumn="0" w:lastRowFirstColumn="0" w:lastRowLastColumn="0"/>
            <w:tcW w:w="3256" w:type="dxa"/>
          </w:tcPr>
          <w:p w14:paraId="70922D9E"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Elaborar documentación de operación (formatos de procesos, procedimientos y documentos debidamente definidos y establecidos) del sistema de seguridad de la información</w:t>
            </w:r>
          </w:p>
        </w:tc>
        <w:tc>
          <w:tcPr>
            <w:tcW w:w="5574" w:type="dxa"/>
          </w:tcPr>
          <w:p w14:paraId="32ECFC09" w14:textId="77777777" w:rsidR="00A73296" w:rsidRDefault="00232F2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b/>
                <w:color w:val="000000"/>
                <w:sz w:val="20"/>
                <w:szCs w:val="20"/>
              </w:rPr>
              <w:t xml:space="preserve">Elaborar </w:t>
            </w:r>
            <w:r>
              <w:rPr>
                <w:color w:val="000000"/>
                <w:sz w:val="20"/>
                <w:szCs w:val="20"/>
              </w:rPr>
              <w:t xml:space="preserve">los </w:t>
            </w:r>
            <w:r>
              <w:rPr>
                <w:b/>
                <w:color w:val="000000"/>
                <w:sz w:val="20"/>
                <w:szCs w:val="20"/>
              </w:rPr>
              <w:t xml:space="preserve">documentos de operación del sistema de seguridad </w:t>
            </w:r>
            <w:r>
              <w:rPr>
                <w:color w:val="000000"/>
                <w:sz w:val="20"/>
                <w:szCs w:val="20"/>
              </w:rPr>
              <w:t xml:space="preserve">de la información, tales como: </w:t>
            </w:r>
          </w:p>
          <w:p w14:paraId="488DC600" w14:textId="77777777" w:rsidR="00A73296" w:rsidRDefault="00232F2C">
            <w:pPr>
              <w:numPr>
                <w:ilvl w:val="0"/>
                <w:numId w:val="5"/>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Declaración de aplicabilidad </w:t>
            </w:r>
          </w:p>
          <w:p w14:paraId="01F1DAF3" w14:textId="77777777" w:rsidR="00A73296" w:rsidRDefault="00232F2C">
            <w:pPr>
              <w:numPr>
                <w:ilvl w:val="0"/>
                <w:numId w:val="5"/>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Procedimiento y/o guía de identificación y clasificación de activos de información. </w:t>
            </w:r>
          </w:p>
          <w:p w14:paraId="366953CD" w14:textId="77777777" w:rsidR="00A73296" w:rsidRDefault="00232F2C">
            <w:pPr>
              <w:numPr>
                <w:ilvl w:val="0"/>
                <w:numId w:val="5"/>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Procedimiento Continuidad del Negocio, Procedimientos operativos para gestión de TI </w:t>
            </w:r>
          </w:p>
          <w:p w14:paraId="01C0A9CF" w14:textId="77777777" w:rsidR="00A73296" w:rsidRDefault="00232F2C">
            <w:pPr>
              <w:numPr>
                <w:ilvl w:val="0"/>
                <w:numId w:val="5"/>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Procedimiento para control de documentos (SGI)</w:t>
            </w:r>
          </w:p>
          <w:p w14:paraId="573F1582" w14:textId="77777777" w:rsidR="00A73296" w:rsidRDefault="00232F2C">
            <w:pPr>
              <w:numPr>
                <w:ilvl w:val="0"/>
                <w:numId w:val="5"/>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Procedimiento para auditoría interna (SGI) </w:t>
            </w:r>
          </w:p>
          <w:p w14:paraId="2A28F59F" w14:textId="77777777" w:rsidR="00A73296" w:rsidRDefault="00232F2C">
            <w:pPr>
              <w:numPr>
                <w:ilvl w:val="0"/>
                <w:numId w:val="5"/>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Procedimiento para medidas correctivas (SGI) </w:t>
            </w:r>
          </w:p>
          <w:p w14:paraId="006393A1" w14:textId="77777777" w:rsidR="00A73296" w:rsidRDefault="00232F2C">
            <w:pPr>
              <w:numPr>
                <w:ilvl w:val="0"/>
                <w:numId w:val="5"/>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Procedimiento para la gestión de eventos e incidentes de seguridad de la información </w:t>
            </w:r>
          </w:p>
          <w:p w14:paraId="07234A2E" w14:textId="77777777" w:rsidR="00A73296" w:rsidRDefault="00232F2C">
            <w:pPr>
              <w:numPr>
                <w:ilvl w:val="0"/>
                <w:numId w:val="5"/>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Procedimiento para la gestión de vulnerabilidades de seguridad de la información. </w:t>
            </w:r>
          </w:p>
          <w:p w14:paraId="6FE16D26" w14:textId="77777777" w:rsidR="00A73296" w:rsidRDefault="00232F2C">
            <w:pPr>
              <w:numPr>
                <w:ilvl w:val="0"/>
                <w:numId w:val="5"/>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Entre otros.</w:t>
            </w:r>
          </w:p>
        </w:tc>
      </w:tr>
      <w:tr w:rsidR="00A73296" w14:paraId="3B1D47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D2E7EE5"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lastRenderedPageBreak/>
              <w:t xml:space="preserve">Identificar y valorar activos de información </w:t>
            </w:r>
          </w:p>
        </w:tc>
        <w:tc>
          <w:tcPr>
            <w:tcW w:w="5574" w:type="dxa"/>
          </w:tcPr>
          <w:p w14:paraId="0BC6E4D2"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sz w:val="20"/>
                <w:szCs w:val="20"/>
              </w:rPr>
              <w:t xml:space="preserve">Realizar </w:t>
            </w:r>
            <w:r>
              <w:rPr>
                <w:color w:val="000000"/>
                <w:sz w:val="20"/>
                <w:szCs w:val="20"/>
              </w:rPr>
              <w:t xml:space="preserve">la </w:t>
            </w:r>
            <w:r>
              <w:rPr>
                <w:b/>
                <w:color w:val="000000"/>
                <w:sz w:val="20"/>
                <w:szCs w:val="20"/>
              </w:rPr>
              <w:t xml:space="preserve">identificación </w:t>
            </w:r>
            <w:r>
              <w:rPr>
                <w:color w:val="000000"/>
                <w:sz w:val="20"/>
                <w:szCs w:val="20"/>
              </w:rPr>
              <w:t xml:space="preserve">y </w:t>
            </w:r>
            <w:r>
              <w:rPr>
                <w:b/>
                <w:color w:val="000000"/>
                <w:sz w:val="20"/>
                <w:szCs w:val="20"/>
              </w:rPr>
              <w:t xml:space="preserve">valoración </w:t>
            </w:r>
            <w:r>
              <w:rPr>
                <w:color w:val="000000"/>
                <w:sz w:val="20"/>
                <w:szCs w:val="20"/>
              </w:rPr>
              <w:t xml:space="preserve">de los </w:t>
            </w:r>
            <w:r>
              <w:rPr>
                <w:b/>
                <w:color w:val="000000"/>
                <w:sz w:val="20"/>
                <w:szCs w:val="20"/>
              </w:rPr>
              <w:t xml:space="preserve">activos de información </w:t>
            </w:r>
            <w:r>
              <w:rPr>
                <w:color w:val="000000"/>
                <w:sz w:val="20"/>
                <w:szCs w:val="20"/>
              </w:rPr>
              <w:t xml:space="preserve">de la entidad de acuerdo con su nivel de criticidad de acuerdo con el alcance del SGSI. </w:t>
            </w:r>
          </w:p>
          <w:p w14:paraId="684506A8"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b/>
                <w:color w:val="000000"/>
                <w:sz w:val="20"/>
                <w:szCs w:val="20"/>
              </w:rPr>
            </w:pPr>
            <w:r>
              <w:rPr>
                <w:color w:val="000000"/>
                <w:sz w:val="20"/>
                <w:szCs w:val="20"/>
              </w:rPr>
              <w:t xml:space="preserve">Documentar el inventario de activos de información de la entidad </w:t>
            </w:r>
          </w:p>
        </w:tc>
      </w:tr>
      <w:tr w:rsidR="00A73296" w14:paraId="36AB3078" w14:textId="77777777">
        <w:tc>
          <w:tcPr>
            <w:cnfStyle w:val="001000000000" w:firstRow="0" w:lastRow="0" w:firstColumn="1" w:lastColumn="0" w:oddVBand="0" w:evenVBand="0" w:oddHBand="0" w:evenHBand="0" w:firstRowFirstColumn="0" w:firstRowLastColumn="0" w:lastRowFirstColumn="0" w:lastRowLastColumn="0"/>
            <w:tcW w:w="3256" w:type="dxa"/>
          </w:tcPr>
          <w:p w14:paraId="6D5F1FB4"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 xml:space="preserve">Identificar, valorar y tratar los riesgos de seguridad de la información de la entidad </w:t>
            </w:r>
          </w:p>
        </w:tc>
        <w:tc>
          <w:tcPr>
            <w:tcW w:w="5574" w:type="dxa"/>
          </w:tcPr>
          <w:p w14:paraId="75502D14" w14:textId="77777777" w:rsidR="00A73296" w:rsidRDefault="00232F2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b/>
                <w:color w:val="000000"/>
                <w:sz w:val="20"/>
                <w:szCs w:val="20"/>
              </w:rPr>
              <w:t xml:space="preserve">Realizar </w:t>
            </w:r>
            <w:r>
              <w:rPr>
                <w:color w:val="000000"/>
                <w:sz w:val="20"/>
                <w:szCs w:val="20"/>
              </w:rPr>
              <w:t xml:space="preserve">la </w:t>
            </w:r>
            <w:r>
              <w:rPr>
                <w:b/>
                <w:color w:val="000000"/>
                <w:sz w:val="20"/>
                <w:szCs w:val="20"/>
              </w:rPr>
              <w:t xml:space="preserve">identificación </w:t>
            </w:r>
            <w:r>
              <w:rPr>
                <w:color w:val="000000"/>
                <w:sz w:val="20"/>
                <w:szCs w:val="20"/>
              </w:rPr>
              <w:t xml:space="preserve">y </w:t>
            </w:r>
            <w:r>
              <w:rPr>
                <w:b/>
                <w:color w:val="000000"/>
                <w:sz w:val="20"/>
                <w:szCs w:val="20"/>
              </w:rPr>
              <w:t xml:space="preserve">valoración </w:t>
            </w:r>
            <w:r>
              <w:rPr>
                <w:color w:val="000000"/>
                <w:sz w:val="20"/>
                <w:szCs w:val="20"/>
              </w:rPr>
              <w:t xml:space="preserve">de los </w:t>
            </w:r>
            <w:r>
              <w:rPr>
                <w:b/>
                <w:color w:val="000000"/>
                <w:sz w:val="20"/>
                <w:szCs w:val="20"/>
              </w:rPr>
              <w:t xml:space="preserve">riesgos </w:t>
            </w:r>
            <w:r>
              <w:rPr>
                <w:color w:val="000000"/>
                <w:sz w:val="20"/>
                <w:szCs w:val="20"/>
              </w:rPr>
              <w:t xml:space="preserve">transversales de </w:t>
            </w:r>
            <w:r>
              <w:rPr>
                <w:b/>
                <w:color w:val="000000"/>
                <w:sz w:val="20"/>
                <w:szCs w:val="20"/>
              </w:rPr>
              <w:t xml:space="preserve">seguridad </w:t>
            </w:r>
            <w:r>
              <w:rPr>
                <w:color w:val="000000"/>
                <w:sz w:val="20"/>
                <w:szCs w:val="20"/>
              </w:rPr>
              <w:t xml:space="preserve">de la información y definir los respectivos planes de tratamiento. </w:t>
            </w:r>
          </w:p>
          <w:p w14:paraId="1FDE5FAA" w14:textId="77777777" w:rsidR="00A73296" w:rsidRDefault="00232F2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xml:space="preserve">Realizar la valoración de riesgos de seguridad de la información de acuerdo con el alcance del SGSI. </w:t>
            </w:r>
          </w:p>
          <w:p w14:paraId="3108B8ED" w14:textId="77777777" w:rsidR="00A73296" w:rsidRDefault="00232F2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b/>
                <w:color w:val="000000"/>
                <w:sz w:val="20"/>
                <w:szCs w:val="20"/>
              </w:rPr>
            </w:pPr>
            <w:r>
              <w:rPr>
                <w:color w:val="000000"/>
                <w:sz w:val="20"/>
                <w:szCs w:val="20"/>
              </w:rPr>
              <w:t xml:space="preserve">Definir los planes de acción que incluya los controles a implementar con el objetivo de mitigar los riesgos identificados en el proceso de valoración de riesgos. Para la seleccionar de los controles, se tomará como base los objetivos de control y los controles establecidos en el Anexo A de la norma ISO/IEC 27001:2013. </w:t>
            </w:r>
          </w:p>
        </w:tc>
      </w:tr>
      <w:tr w:rsidR="00A73296" w14:paraId="6DB5EA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06F334C"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 xml:space="preserve">Establecer plan de capacitación, comunicación y sensibilización de seguridad de la información </w:t>
            </w:r>
          </w:p>
        </w:tc>
        <w:tc>
          <w:tcPr>
            <w:tcW w:w="5574" w:type="dxa"/>
          </w:tcPr>
          <w:p w14:paraId="250FE44B"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sz w:val="20"/>
                <w:szCs w:val="20"/>
              </w:rPr>
              <w:t xml:space="preserve">Elaborar plan </w:t>
            </w:r>
            <w:r>
              <w:rPr>
                <w:color w:val="000000"/>
                <w:sz w:val="20"/>
                <w:szCs w:val="20"/>
              </w:rPr>
              <w:t xml:space="preserve">anual de </w:t>
            </w:r>
            <w:r>
              <w:rPr>
                <w:b/>
                <w:color w:val="000000"/>
                <w:sz w:val="20"/>
                <w:szCs w:val="20"/>
              </w:rPr>
              <w:t xml:space="preserve">capacitación </w:t>
            </w:r>
            <w:r>
              <w:rPr>
                <w:color w:val="000000"/>
                <w:sz w:val="20"/>
                <w:szCs w:val="20"/>
              </w:rPr>
              <w:t xml:space="preserve">y sensibilización anual de seguridad de la información </w:t>
            </w:r>
          </w:p>
        </w:tc>
      </w:tr>
      <w:tr w:rsidR="00A73296" w14:paraId="08B80E5D" w14:textId="77777777">
        <w:tc>
          <w:tcPr>
            <w:cnfStyle w:val="001000000000" w:firstRow="0" w:lastRow="0" w:firstColumn="1" w:lastColumn="0" w:oddVBand="0" w:evenVBand="0" w:oddHBand="0" w:evenHBand="0" w:firstRowFirstColumn="0" w:firstRowLastColumn="0" w:lastRowFirstColumn="0" w:lastRowLastColumn="0"/>
            <w:tcW w:w="3256" w:type="dxa"/>
          </w:tcPr>
          <w:p w14:paraId="76F17DB2"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 xml:space="preserve">Establecer Plan de diagnóstico de IPv4 a IPv6 </w:t>
            </w:r>
          </w:p>
        </w:tc>
        <w:tc>
          <w:tcPr>
            <w:tcW w:w="5574" w:type="dxa"/>
          </w:tcPr>
          <w:p w14:paraId="2970102C" w14:textId="77777777" w:rsidR="00A73296" w:rsidRDefault="00232F2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b/>
                <w:color w:val="000000"/>
                <w:sz w:val="20"/>
                <w:szCs w:val="20"/>
              </w:rPr>
              <w:t xml:space="preserve">Realizar </w:t>
            </w:r>
            <w:r>
              <w:rPr>
                <w:color w:val="000000"/>
                <w:sz w:val="20"/>
                <w:szCs w:val="20"/>
              </w:rPr>
              <w:t xml:space="preserve">el </w:t>
            </w:r>
            <w:r>
              <w:rPr>
                <w:b/>
                <w:color w:val="000000"/>
                <w:sz w:val="20"/>
                <w:szCs w:val="20"/>
              </w:rPr>
              <w:t xml:space="preserve">diagnóstico </w:t>
            </w:r>
            <w:r>
              <w:rPr>
                <w:color w:val="000000"/>
                <w:sz w:val="20"/>
                <w:szCs w:val="20"/>
              </w:rPr>
              <w:t xml:space="preserve">para la </w:t>
            </w:r>
            <w:r>
              <w:rPr>
                <w:b/>
                <w:color w:val="000000"/>
                <w:sz w:val="20"/>
                <w:szCs w:val="20"/>
              </w:rPr>
              <w:t xml:space="preserve">transición </w:t>
            </w:r>
            <w:r>
              <w:rPr>
                <w:color w:val="000000"/>
                <w:sz w:val="20"/>
                <w:szCs w:val="20"/>
              </w:rPr>
              <w:t xml:space="preserve">de la entidad de </w:t>
            </w:r>
            <w:r>
              <w:rPr>
                <w:b/>
                <w:color w:val="000000"/>
                <w:sz w:val="20"/>
                <w:szCs w:val="20"/>
              </w:rPr>
              <w:t>IPv4 a IPv6</w:t>
            </w:r>
            <w:r>
              <w:rPr>
                <w:color w:val="000000"/>
                <w:sz w:val="20"/>
                <w:szCs w:val="20"/>
              </w:rPr>
              <w:t xml:space="preserve">. </w:t>
            </w:r>
          </w:p>
          <w:p w14:paraId="4B294139" w14:textId="77777777" w:rsidR="00A73296" w:rsidRDefault="00232F2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b/>
                <w:color w:val="000000"/>
                <w:sz w:val="20"/>
                <w:szCs w:val="20"/>
              </w:rPr>
            </w:pPr>
            <w:r>
              <w:rPr>
                <w:color w:val="000000"/>
                <w:sz w:val="20"/>
                <w:szCs w:val="20"/>
              </w:rPr>
              <w:t xml:space="preserve">Documentar el Plan de diagnóstico para la transición de IPv4 a IPv6. </w:t>
            </w:r>
          </w:p>
        </w:tc>
      </w:tr>
    </w:tbl>
    <w:p w14:paraId="180BB36B" w14:textId="77777777" w:rsidR="00A73296" w:rsidRDefault="00A73296">
      <w:pPr>
        <w:jc w:val="both"/>
        <w:rPr>
          <w:sz w:val="20"/>
          <w:szCs w:val="20"/>
        </w:rPr>
      </w:pPr>
    </w:p>
    <w:p w14:paraId="13EEDB1A" w14:textId="77777777" w:rsidR="00A73296" w:rsidRDefault="00232F2C">
      <w:pPr>
        <w:pStyle w:val="Ttulo2"/>
      </w:pPr>
      <w:bookmarkStart w:id="9" w:name="_2s8eyo1" w:colFirst="0" w:colLast="0"/>
      <w:bookmarkEnd w:id="9"/>
      <w:r>
        <w:rPr>
          <w:sz w:val="24"/>
          <w:szCs w:val="24"/>
        </w:rPr>
        <w:t>3.</w:t>
      </w:r>
      <w:r>
        <w:t>5</w:t>
      </w:r>
      <w:r>
        <w:rPr>
          <w:sz w:val="24"/>
          <w:szCs w:val="24"/>
        </w:rPr>
        <w:t xml:space="preserve">. </w:t>
      </w:r>
      <w:r>
        <w:t>FASE 3: IMPLEME NTACIÓN</w:t>
      </w:r>
    </w:p>
    <w:p w14:paraId="4D583602" w14:textId="77777777" w:rsidR="00A73296" w:rsidRDefault="00A73296">
      <w:pPr>
        <w:jc w:val="both"/>
        <w:rPr>
          <w:b/>
        </w:rPr>
      </w:pPr>
    </w:p>
    <w:tbl>
      <w:tblPr>
        <w:tblStyle w:val="a4"/>
        <w:tblW w:w="8830"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838"/>
        <w:gridCol w:w="6992"/>
      </w:tblGrid>
      <w:tr w:rsidR="00A73296" w14:paraId="1BA54955" w14:textId="77777777">
        <w:tc>
          <w:tcPr>
            <w:tcW w:w="1838" w:type="dxa"/>
            <w:shd w:val="clear" w:color="auto" w:fill="2E75B5"/>
          </w:tcPr>
          <w:p w14:paraId="4C1CC218" w14:textId="77777777" w:rsidR="00A73296" w:rsidRDefault="00232F2C">
            <w:pPr>
              <w:jc w:val="both"/>
              <w:rPr>
                <w:b/>
              </w:rPr>
            </w:pPr>
            <w:r>
              <w:rPr>
                <w:b/>
                <w:sz w:val="20"/>
                <w:szCs w:val="20"/>
              </w:rPr>
              <w:t>Objetivo</w:t>
            </w:r>
          </w:p>
        </w:tc>
        <w:tc>
          <w:tcPr>
            <w:tcW w:w="6992" w:type="dxa"/>
            <w:shd w:val="clear" w:color="auto" w:fill="BDD7EE"/>
          </w:tcPr>
          <w:p w14:paraId="064EE49F" w14:textId="501FFC92" w:rsidR="00A73296" w:rsidRDefault="00232F2C">
            <w:pPr>
              <w:pBdr>
                <w:top w:val="nil"/>
                <w:left w:val="nil"/>
                <w:bottom w:val="nil"/>
                <w:right w:val="nil"/>
                <w:between w:val="nil"/>
              </w:pBdr>
              <w:jc w:val="both"/>
              <w:rPr>
                <w:color w:val="000000"/>
                <w:sz w:val="22"/>
                <w:szCs w:val="22"/>
              </w:rPr>
            </w:pPr>
            <w:r>
              <w:rPr>
                <w:color w:val="000000"/>
                <w:sz w:val="20"/>
                <w:szCs w:val="20"/>
              </w:rPr>
              <w:t xml:space="preserve">Llevar </w:t>
            </w:r>
            <w:r w:rsidR="00103FD5">
              <w:rPr>
                <w:color w:val="000000"/>
                <w:sz w:val="20"/>
                <w:szCs w:val="20"/>
              </w:rPr>
              <w:t>a cabo</w:t>
            </w:r>
            <w:r>
              <w:rPr>
                <w:color w:val="000000"/>
                <w:sz w:val="20"/>
                <w:szCs w:val="20"/>
              </w:rPr>
              <w:t xml:space="preserve"> la implementación de la fase de planificación del SGSI, teniendo en cuenta para esto los aspectos más relevantes en los procesos de implementación del Sistema de Gestión de Seguridad de la Información de la entidad. </w:t>
            </w:r>
          </w:p>
        </w:tc>
      </w:tr>
    </w:tbl>
    <w:p w14:paraId="2EFB03BE" w14:textId="77777777" w:rsidR="00A73296" w:rsidRDefault="00A73296">
      <w:pPr>
        <w:jc w:val="both"/>
        <w:rPr>
          <w:b/>
        </w:rPr>
      </w:pPr>
    </w:p>
    <w:p w14:paraId="6ECB5CE6" w14:textId="77777777" w:rsidR="00A73296" w:rsidRDefault="00232F2C">
      <w:r>
        <w:rPr>
          <w:noProof/>
        </w:rPr>
        <w:drawing>
          <wp:inline distT="0" distB="0" distL="0" distR="0" wp14:anchorId="27735EC1" wp14:editId="1006E536">
            <wp:extent cx="5613400" cy="2208530"/>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613400" cy="2208530"/>
                    </a:xfrm>
                    <a:prstGeom prst="rect">
                      <a:avLst/>
                    </a:prstGeom>
                    <a:ln/>
                  </pic:spPr>
                </pic:pic>
              </a:graphicData>
            </a:graphic>
          </wp:inline>
        </w:drawing>
      </w:r>
    </w:p>
    <w:p w14:paraId="0AB7CB55" w14:textId="77777777" w:rsidR="00A73296" w:rsidRDefault="00232F2C">
      <w:pPr>
        <w:jc w:val="center"/>
        <w:rPr>
          <w:sz w:val="20"/>
          <w:szCs w:val="20"/>
        </w:rPr>
      </w:pPr>
      <w:r>
        <w:rPr>
          <w:sz w:val="20"/>
          <w:szCs w:val="20"/>
        </w:rPr>
        <w:t>Figura 4: Fase de Implementación Modelo de Seguridad</w:t>
      </w:r>
    </w:p>
    <w:p w14:paraId="48004562" w14:textId="77777777" w:rsidR="00A73296" w:rsidRDefault="00232F2C">
      <w:pPr>
        <w:jc w:val="center"/>
        <w:rPr>
          <w:sz w:val="18"/>
          <w:szCs w:val="18"/>
        </w:rPr>
      </w:pPr>
      <w:r>
        <w:rPr>
          <w:sz w:val="20"/>
          <w:szCs w:val="20"/>
        </w:rPr>
        <w:t>Fuente: Documento Modelo de Seguridad y Privacidad de la Información estrategia de Gobierno en Línea</w:t>
      </w:r>
    </w:p>
    <w:p w14:paraId="4D72A1B5" w14:textId="77777777" w:rsidR="00A73296" w:rsidRDefault="00A73296"/>
    <w:tbl>
      <w:tblPr>
        <w:tblStyle w:val="a5"/>
        <w:tblW w:w="8830"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3256"/>
        <w:gridCol w:w="5574"/>
      </w:tblGrid>
      <w:tr w:rsidR="00A73296" w14:paraId="391FEB7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1B2862E" w14:textId="77777777" w:rsidR="00A73296" w:rsidRDefault="00232F2C">
            <w:pPr>
              <w:jc w:val="both"/>
              <w:rPr>
                <w:sz w:val="20"/>
                <w:szCs w:val="20"/>
              </w:rPr>
            </w:pPr>
            <w:r>
              <w:rPr>
                <w:sz w:val="20"/>
                <w:szCs w:val="20"/>
              </w:rPr>
              <w:t>Metas</w:t>
            </w:r>
          </w:p>
        </w:tc>
        <w:tc>
          <w:tcPr>
            <w:tcW w:w="5574" w:type="dxa"/>
          </w:tcPr>
          <w:p w14:paraId="78D25BFD" w14:textId="77777777" w:rsidR="00A73296" w:rsidRDefault="00232F2C">
            <w:pPr>
              <w:jc w:val="both"/>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Actividades/Instrumentos/Resultados</w:t>
            </w:r>
          </w:p>
        </w:tc>
      </w:tr>
      <w:tr w:rsidR="00A73296" w14:paraId="335826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89976D2"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 xml:space="preserve">Establecer el plan de implementación de seguridad de la información </w:t>
            </w:r>
          </w:p>
        </w:tc>
        <w:tc>
          <w:tcPr>
            <w:tcW w:w="5574" w:type="dxa"/>
          </w:tcPr>
          <w:p w14:paraId="5270256A"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sz w:val="20"/>
                <w:szCs w:val="20"/>
              </w:rPr>
            </w:pPr>
            <w:bookmarkStart w:id="10" w:name="_17dp8vu" w:colFirst="0" w:colLast="0"/>
            <w:bookmarkEnd w:id="10"/>
            <w:r>
              <w:rPr>
                <w:b/>
                <w:color w:val="000000"/>
                <w:sz w:val="20"/>
                <w:szCs w:val="20"/>
              </w:rPr>
              <w:t xml:space="preserve">Desarrollar </w:t>
            </w:r>
            <w:r>
              <w:rPr>
                <w:color w:val="000000"/>
                <w:sz w:val="20"/>
                <w:szCs w:val="20"/>
              </w:rPr>
              <w:t xml:space="preserve">el </w:t>
            </w:r>
            <w:r>
              <w:rPr>
                <w:b/>
                <w:color w:val="000000"/>
                <w:sz w:val="20"/>
                <w:szCs w:val="20"/>
              </w:rPr>
              <w:t xml:space="preserve">plan de implementación </w:t>
            </w:r>
            <w:r>
              <w:rPr>
                <w:color w:val="000000"/>
                <w:sz w:val="20"/>
                <w:szCs w:val="20"/>
              </w:rPr>
              <w:t xml:space="preserve">del </w:t>
            </w:r>
            <w:r>
              <w:rPr>
                <w:b/>
                <w:color w:val="000000"/>
                <w:sz w:val="20"/>
                <w:szCs w:val="20"/>
              </w:rPr>
              <w:t xml:space="preserve">modelo de seguridad y privacidad </w:t>
            </w:r>
            <w:r>
              <w:rPr>
                <w:color w:val="000000"/>
                <w:sz w:val="20"/>
                <w:szCs w:val="20"/>
              </w:rPr>
              <w:t xml:space="preserve">de la información el cual debe ser revisado y aprobado por el comité de riesgos </w:t>
            </w:r>
          </w:p>
        </w:tc>
      </w:tr>
      <w:tr w:rsidR="00A73296" w14:paraId="0A1092E0" w14:textId="77777777">
        <w:tc>
          <w:tcPr>
            <w:cnfStyle w:val="001000000000" w:firstRow="0" w:lastRow="0" w:firstColumn="1" w:lastColumn="0" w:oddVBand="0" w:evenVBand="0" w:oddHBand="0" w:evenHBand="0" w:firstRowFirstColumn="0" w:firstRowLastColumn="0" w:lastRowFirstColumn="0" w:lastRowLastColumn="0"/>
            <w:tcW w:w="3256" w:type="dxa"/>
          </w:tcPr>
          <w:p w14:paraId="57BC8D6B"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 xml:space="preserve">Ejecutar el plan de tratamiento de riesgos </w:t>
            </w:r>
          </w:p>
        </w:tc>
        <w:tc>
          <w:tcPr>
            <w:tcW w:w="5574" w:type="dxa"/>
          </w:tcPr>
          <w:p w14:paraId="778A273F" w14:textId="77777777" w:rsidR="00A73296" w:rsidRDefault="00232F2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b/>
                <w:color w:val="000000"/>
                <w:sz w:val="20"/>
                <w:szCs w:val="20"/>
              </w:rPr>
              <w:t xml:space="preserve">Ejecutar </w:t>
            </w:r>
            <w:r>
              <w:rPr>
                <w:color w:val="000000"/>
                <w:sz w:val="20"/>
                <w:szCs w:val="20"/>
              </w:rPr>
              <w:t xml:space="preserve">el </w:t>
            </w:r>
            <w:r>
              <w:rPr>
                <w:b/>
                <w:color w:val="000000"/>
                <w:sz w:val="20"/>
                <w:szCs w:val="20"/>
              </w:rPr>
              <w:t xml:space="preserve">plan de tratamiento de los riesgos </w:t>
            </w:r>
            <w:r>
              <w:rPr>
                <w:color w:val="000000"/>
                <w:sz w:val="20"/>
                <w:szCs w:val="20"/>
              </w:rPr>
              <w:t xml:space="preserve">transversales de seguridad de la información identificados en la fase de planificación que fue presentado en el comité de riegos </w:t>
            </w:r>
          </w:p>
        </w:tc>
      </w:tr>
      <w:tr w:rsidR="00A73296" w14:paraId="27BCB7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8DF5FEF"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 xml:space="preserve">Ejecutar del plan y estrategia de transición de IPv4 a IPv6 </w:t>
            </w:r>
          </w:p>
        </w:tc>
        <w:tc>
          <w:tcPr>
            <w:tcW w:w="5574" w:type="dxa"/>
          </w:tcPr>
          <w:p w14:paraId="6C703561"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sz w:val="20"/>
                <w:szCs w:val="20"/>
              </w:rPr>
              <w:t xml:space="preserve">Ejecutar plan de transición a IPv6 </w:t>
            </w:r>
            <w:r>
              <w:rPr>
                <w:color w:val="000000"/>
                <w:sz w:val="20"/>
                <w:szCs w:val="20"/>
              </w:rPr>
              <w:t xml:space="preserve">y elaborar informe de implementación </w:t>
            </w:r>
          </w:p>
        </w:tc>
      </w:tr>
      <w:tr w:rsidR="00A73296" w14:paraId="5D860D62" w14:textId="77777777">
        <w:tc>
          <w:tcPr>
            <w:cnfStyle w:val="001000000000" w:firstRow="0" w:lastRow="0" w:firstColumn="1" w:lastColumn="0" w:oddVBand="0" w:evenVBand="0" w:oddHBand="0" w:evenHBand="0" w:firstRowFirstColumn="0" w:firstRowLastColumn="0" w:lastRowFirstColumn="0" w:lastRowLastColumn="0"/>
            <w:tcW w:w="3256" w:type="dxa"/>
          </w:tcPr>
          <w:p w14:paraId="0DC9842B"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 xml:space="preserve">Establecer indicadores de gestión de seguridad </w:t>
            </w:r>
          </w:p>
        </w:tc>
        <w:tc>
          <w:tcPr>
            <w:tcW w:w="5574" w:type="dxa"/>
          </w:tcPr>
          <w:p w14:paraId="06E014AE" w14:textId="77777777" w:rsidR="00A73296" w:rsidRDefault="00232F2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b/>
                <w:color w:val="000000"/>
                <w:sz w:val="20"/>
                <w:szCs w:val="20"/>
              </w:rPr>
              <w:t xml:space="preserve">Definir los indicadores </w:t>
            </w:r>
            <w:r>
              <w:rPr>
                <w:color w:val="000000"/>
                <w:sz w:val="20"/>
                <w:szCs w:val="20"/>
              </w:rPr>
              <w:t xml:space="preserve">para medir la gestión del modelo de seguridad y establecer los mecanismos para su medición. Estos indicadores deben permitir verificar la eficacia y efectividad de los controles implementados para mitigar los riesgos de seguridad de la entidad. </w:t>
            </w:r>
          </w:p>
        </w:tc>
      </w:tr>
      <w:tr w:rsidR="00A73296" w14:paraId="67F038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ABC4EF3"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 xml:space="preserve">Implementar procedimiento de gestión de eventos e incidentes de seguridad </w:t>
            </w:r>
          </w:p>
        </w:tc>
        <w:tc>
          <w:tcPr>
            <w:tcW w:w="5574" w:type="dxa"/>
          </w:tcPr>
          <w:p w14:paraId="252DC521"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sz w:val="20"/>
                <w:szCs w:val="20"/>
              </w:rPr>
              <w:t xml:space="preserve">Implementar </w:t>
            </w:r>
            <w:r>
              <w:rPr>
                <w:color w:val="000000"/>
                <w:sz w:val="20"/>
                <w:szCs w:val="20"/>
              </w:rPr>
              <w:t xml:space="preserve">el procedimiento y los mecanismos para la </w:t>
            </w:r>
            <w:r>
              <w:rPr>
                <w:b/>
                <w:color w:val="000000"/>
                <w:sz w:val="20"/>
                <w:szCs w:val="20"/>
              </w:rPr>
              <w:t xml:space="preserve">gestión de los eventos e incidentes de seguridad </w:t>
            </w:r>
            <w:r>
              <w:rPr>
                <w:color w:val="000000"/>
                <w:sz w:val="20"/>
                <w:szCs w:val="20"/>
              </w:rPr>
              <w:t xml:space="preserve">de la información </w:t>
            </w:r>
          </w:p>
        </w:tc>
      </w:tr>
      <w:tr w:rsidR="00A73296" w14:paraId="56406932" w14:textId="77777777">
        <w:tc>
          <w:tcPr>
            <w:cnfStyle w:val="001000000000" w:firstRow="0" w:lastRow="0" w:firstColumn="1" w:lastColumn="0" w:oddVBand="0" w:evenVBand="0" w:oddHBand="0" w:evenHBand="0" w:firstRowFirstColumn="0" w:firstRowLastColumn="0" w:lastRowFirstColumn="0" w:lastRowLastColumn="0"/>
            <w:tcW w:w="3256" w:type="dxa"/>
          </w:tcPr>
          <w:p w14:paraId="05B1018B"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 xml:space="preserve">Implementar procedimiento de gestión de vulnerabilidades </w:t>
            </w:r>
          </w:p>
        </w:tc>
        <w:tc>
          <w:tcPr>
            <w:tcW w:w="5574" w:type="dxa"/>
          </w:tcPr>
          <w:p w14:paraId="7294EC76" w14:textId="77777777" w:rsidR="00A73296" w:rsidRDefault="00232F2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b/>
                <w:color w:val="000000"/>
                <w:sz w:val="20"/>
                <w:szCs w:val="20"/>
              </w:rPr>
              <w:t xml:space="preserve">Implementar </w:t>
            </w:r>
            <w:r>
              <w:rPr>
                <w:color w:val="000000"/>
                <w:sz w:val="20"/>
                <w:szCs w:val="20"/>
              </w:rPr>
              <w:t xml:space="preserve">el procedimiento y los mecanismos para la </w:t>
            </w:r>
            <w:r>
              <w:rPr>
                <w:b/>
                <w:color w:val="000000"/>
                <w:sz w:val="20"/>
                <w:szCs w:val="20"/>
              </w:rPr>
              <w:t xml:space="preserve">gestión de vulnerabilidades seguridad </w:t>
            </w:r>
            <w:r>
              <w:rPr>
                <w:color w:val="000000"/>
                <w:sz w:val="20"/>
                <w:szCs w:val="20"/>
              </w:rPr>
              <w:t xml:space="preserve">de la información </w:t>
            </w:r>
          </w:p>
        </w:tc>
      </w:tr>
      <w:tr w:rsidR="00A73296" w14:paraId="7B0461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0108699"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 xml:space="preserve">Ejecutar plan de capacitación y sensibilización de seguridad </w:t>
            </w:r>
          </w:p>
        </w:tc>
        <w:tc>
          <w:tcPr>
            <w:tcW w:w="5574" w:type="dxa"/>
          </w:tcPr>
          <w:p w14:paraId="1508507C"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sz w:val="20"/>
                <w:szCs w:val="20"/>
              </w:rPr>
              <w:t xml:space="preserve">Ejecutar </w:t>
            </w:r>
            <w:r>
              <w:rPr>
                <w:color w:val="000000"/>
                <w:sz w:val="20"/>
                <w:szCs w:val="20"/>
              </w:rPr>
              <w:t xml:space="preserve">el plan anual de capacitación, socialización y sensibilización de seguridad de la información </w:t>
            </w:r>
          </w:p>
        </w:tc>
      </w:tr>
      <w:tr w:rsidR="00A73296" w14:paraId="74DEE981" w14:textId="77777777">
        <w:tc>
          <w:tcPr>
            <w:cnfStyle w:val="001000000000" w:firstRow="0" w:lastRow="0" w:firstColumn="1" w:lastColumn="0" w:oddVBand="0" w:evenVBand="0" w:oddHBand="0" w:evenHBand="0" w:firstRowFirstColumn="0" w:firstRowLastColumn="0" w:lastRowFirstColumn="0" w:lastRowLastColumn="0"/>
            <w:tcW w:w="3256" w:type="dxa"/>
          </w:tcPr>
          <w:p w14:paraId="72239C3A"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 xml:space="preserve">Ejecutar pruebas anuales de vulnerabilidades e intrusión </w:t>
            </w:r>
          </w:p>
        </w:tc>
        <w:tc>
          <w:tcPr>
            <w:tcW w:w="5574" w:type="dxa"/>
          </w:tcPr>
          <w:p w14:paraId="5B2D533B" w14:textId="77777777" w:rsidR="00A73296" w:rsidRDefault="00232F2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BJPJJB+Verdana" w:eastAsia="BJPJJB+Verdana" w:hAnsi="BJPJJB+Verdana" w:cs="BJPJJB+Verdana"/>
                <w:color w:val="000000"/>
                <w:sz w:val="20"/>
                <w:szCs w:val="20"/>
              </w:rPr>
            </w:pPr>
            <w:r>
              <w:rPr>
                <w:b/>
                <w:color w:val="000000"/>
                <w:sz w:val="20"/>
                <w:szCs w:val="20"/>
              </w:rPr>
              <w:t xml:space="preserve">Ejecutar </w:t>
            </w:r>
            <w:r>
              <w:rPr>
                <w:color w:val="000000"/>
                <w:sz w:val="20"/>
                <w:szCs w:val="20"/>
              </w:rPr>
              <w:t xml:space="preserve">el plan anual de </w:t>
            </w:r>
            <w:r>
              <w:rPr>
                <w:b/>
                <w:color w:val="000000"/>
                <w:sz w:val="20"/>
                <w:szCs w:val="20"/>
              </w:rPr>
              <w:t xml:space="preserve">pruebas vulnerabilidades </w:t>
            </w:r>
            <w:r>
              <w:rPr>
                <w:color w:val="000000"/>
                <w:sz w:val="20"/>
                <w:szCs w:val="20"/>
              </w:rPr>
              <w:t xml:space="preserve">e intrusión con el objetivo de identificar el nivel de protección de los activos de información de la entidad. Para tal efecto, se deberá tener en cuenta los respectivos requerimientos de seguridad relacionados con pruebas de vulnerabilidades establecidos por la entidad o la circular que las reemplacen. </w:t>
            </w:r>
          </w:p>
        </w:tc>
      </w:tr>
      <w:tr w:rsidR="00A73296" w14:paraId="37C033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6B0E95C"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 xml:space="preserve">Ejecutar pruebas de </w:t>
            </w:r>
            <w:proofErr w:type="spellStart"/>
            <w:r>
              <w:rPr>
                <w:b w:val="0"/>
                <w:color w:val="000000"/>
                <w:sz w:val="20"/>
                <w:szCs w:val="20"/>
              </w:rPr>
              <w:t>Ethical</w:t>
            </w:r>
            <w:proofErr w:type="spellEnd"/>
            <w:r>
              <w:rPr>
                <w:b w:val="0"/>
                <w:color w:val="000000"/>
                <w:sz w:val="20"/>
                <w:szCs w:val="20"/>
              </w:rPr>
              <w:t xml:space="preserve"> Hacking </w:t>
            </w:r>
          </w:p>
        </w:tc>
        <w:tc>
          <w:tcPr>
            <w:tcW w:w="5574" w:type="dxa"/>
          </w:tcPr>
          <w:p w14:paraId="6BF52CAF"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sz w:val="20"/>
                <w:szCs w:val="20"/>
              </w:rPr>
              <w:t xml:space="preserve">Ejecutar </w:t>
            </w:r>
            <w:r>
              <w:rPr>
                <w:color w:val="000000"/>
                <w:sz w:val="20"/>
                <w:szCs w:val="20"/>
              </w:rPr>
              <w:t xml:space="preserve">pruebas anuales de </w:t>
            </w:r>
            <w:proofErr w:type="spellStart"/>
            <w:r>
              <w:rPr>
                <w:b/>
                <w:color w:val="000000"/>
                <w:sz w:val="20"/>
                <w:szCs w:val="20"/>
              </w:rPr>
              <w:t>Ethical</w:t>
            </w:r>
            <w:proofErr w:type="spellEnd"/>
            <w:r>
              <w:rPr>
                <w:b/>
                <w:color w:val="000000"/>
                <w:sz w:val="20"/>
                <w:szCs w:val="20"/>
              </w:rPr>
              <w:t xml:space="preserve"> Hacking </w:t>
            </w:r>
            <w:r>
              <w:rPr>
                <w:color w:val="000000"/>
                <w:sz w:val="20"/>
                <w:szCs w:val="20"/>
              </w:rPr>
              <w:t xml:space="preserve">orientadas a poder determinar los niveles de riesgo y exposición de la organización ante atacantes interno o externo que puedan a comprometer activos críticos de la entidad y con esto generar interrupción en los servicios, afectar la continuidad del negocio y/o acceder de forma no autorizada a la información sensible o clasificada de la entidad o de carácter personal de los trabajadores o terceros que laboren para la entidad. </w:t>
            </w:r>
          </w:p>
        </w:tc>
      </w:tr>
      <w:tr w:rsidR="00A73296" w14:paraId="3ADE7E63" w14:textId="77777777">
        <w:tc>
          <w:tcPr>
            <w:cnfStyle w:val="001000000000" w:firstRow="0" w:lastRow="0" w:firstColumn="1" w:lastColumn="0" w:oddVBand="0" w:evenVBand="0" w:oddHBand="0" w:evenHBand="0" w:firstRowFirstColumn="0" w:firstRowLastColumn="0" w:lastRowFirstColumn="0" w:lastRowLastColumn="0"/>
            <w:tcW w:w="3256" w:type="dxa"/>
          </w:tcPr>
          <w:p w14:paraId="638888DD"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 xml:space="preserve">Ejecutar pruebas de Ingeniera Social </w:t>
            </w:r>
          </w:p>
        </w:tc>
        <w:tc>
          <w:tcPr>
            <w:tcW w:w="5574" w:type="dxa"/>
          </w:tcPr>
          <w:p w14:paraId="07F77209" w14:textId="77777777" w:rsidR="00A73296" w:rsidRDefault="00232F2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b/>
                <w:color w:val="000000"/>
                <w:sz w:val="20"/>
                <w:szCs w:val="20"/>
              </w:rPr>
              <w:t xml:space="preserve">Ejecutar </w:t>
            </w:r>
            <w:r>
              <w:rPr>
                <w:color w:val="000000"/>
                <w:sz w:val="20"/>
                <w:szCs w:val="20"/>
              </w:rPr>
              <w:t xml:space="preserve">pruebas anuales de </w:t>
            </w:r>
            <w:r>
              <w:rPr>
                <w:b/>
                <w:color w:val="000000"/>
                <w:sz w:val="20"/>
                <w:szCs w:val="20"/>
              </w:rPr>
              <w:t xml:space="preserve">ingeniería social </w:t>
            </w:r>
            <w:r>
              <w:rPr>
                <w:color w:val="000000"/>
                <w:sz w:val="20"/>
                <w:szCs w:val="20"/>
              </w:rPr>
              <w:t>orientadas a verificar aspectos como: (i) los protocoles internos de seguridad, (</w:t>
            </w:r>
            <w:proofErr w:type="spellStart"/>
            <w:r>
              <w:rPr>
                <w:color w:val="000000"/>
                <w:sz w:val="20"/>
                <w:szCs w:val="20"/>
              </w:rPr>
              <w:t>ii</w:t>
            </w:r>
            <w:proofErr w:type="spellEnd"/>
            <w:r>
              <w:rPr>
                <w:color w:val="000000"/>
                <w:sz w:val="20"/>
                <w:szCs w:val="20"/>
              </w:rPr>
              <w:t>) el nivel de concientización de los funcionarios y terceros que laboren en la entidad sobre temas de seguridad de la información, (</w:t>
            </w:r>
            <w:proofErr w:type="spellStart"/>
            <w:r>
              <w:rPr>
                <w:color w:val="000000"/>
                <w:sz w:val="20"/>
                <w:szCs w:val="20"/>
              </w:rPr>
              <w:t>iii</w:t>
            </w:r>
            <w:proofErr w:type="spellEnd"/>
            <w:r>
              <w:rPr>
                <w:color w:val="000000"/>
                <w:sz w:val="20"/>
                <w:szCs w:val="20"/>
              </w:rPr>
              <w:t>) el conocimiento y/o cumplimiento de las políticas de seguridad y privacidad de la información de la entidad y (</w:t>
            </w:r>
            <w:proofErr w:type="spellStart"/>
            <w:r>
              <w:rPr>
                <w:color w:val="000000"/>
                <w:sz w:val="20"/>
                <w:szCs w:val="20"/>
              </w:rPr>
              <w:t>iv</w:t>
            </w:r>
            <w:proofErr w:type="spellEnd"/>
            <w:r>
              <w:rPr>
                <w:color w:val="000000"/>
                <w:sz w:val="20"/>
                <w:szCs w:val="20"/>
              </w:rPr>
              <w:t xml:space="preserve">) el nivel de exposición de la información publicada en internet de la entidad y de sus empleados. </w:t>
            </w:r>
          </w:p>
        </w:tc>
      </w:tr>
    </w:tbl>
    <w:p w14:paraId="04A381DF" w14:textId="77777777" w:rsidR="00A73296" w:rsidRDefault="00A73296"/>
    <w:p w14:paraId="0FB9FCB1" w14:textId="77777777" w:rsidR="00A73296" w:rsidRDefault="00232F2C">
      <w:r>
        <w:lastRenderedPageBreak/>
        <w:br w:type="page"/>
      </w:r>
    </w:p>
    <w:p w14:paraId="6D1FBA03" w14:textId="77777777" w:rsidR="00A73296" w:rsidRDefault="00232F2C">
      <w:pPr>
        <w:pStyle w:val="Ttulo2"/>
      </w:pPr>
      <w:bookmarkStart w:id="11" w:name="_3rdcrjn" w:colFirst="0" w:colLast="0"/>
      <w:bookmarkEnd w:id="11"/>
      <w:r>
        <w:rPr>
          <w:sz w:val="24"/>
          <w:szCs w:val="24"/>
        </w:rPr>
        <w:lastRenderedPageBreak/>
        <w:t>3.</w:t>
      </w:r>
      <w:r>
        <w:t>6</w:t>
      </w:r>
      <w:r>
        <w:rPr>
          <w:sz w:val="24"/>
          <w:szCs w:val="24"/>
        </w:rPr>
        <w:t xml:space="preserve">. </w:t>
      </w:r>
      <w:r>
        <w:t>FASE 4: EVALUACIÓN DE DESEMPEÑO</w:t>
      </w:r>
    </w:p>
    <w:p w14:paraId="752FE944" w14:textId="77777777" w:rsidR="00A73296" w:rsidRDefault="00A73296">
      <w:pPr>
        <w:jc w:val="both"/>
        <w:rPr>
          <w:b/>
        </w:rPr>
      </w:pPr>
    </w:p>
    <w:tbl>
      <w:tblPr>
        <w:tblStyle w:val="a6"/>
        <w:tblW w:w="8830"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838"/>
        <w:gridCol w:w="6992"/>
      </w:tblGrid>
      <w:tr w:rsidR="00A73296" w14:paraId="21DD0BFE" w14:textId="77777777">
        <w:tc>
          <w:tcPr>
            <w:tcW w:w="1838" w:type="dxa"/>
            <w:shd w:val="clear" w:color="auto" w:fill="2E75B5"/>
          </w:tcPr>
          <w:p w14:paraId="4A14D05C" w14:textId="77777777" w:rsidR="00A73296" w:rsidRDefault="00232F2C">
            <w:pPr>
              <w:jc w:val="both"/>
              <w:rPr>
                <w:b/>
              </w:rPr>
            </w:pPr>
            <w:r>
              <w:rPr>
                <w:b/>
                <w:sz w:val="20"/>
                <w:szCs w:val="20"/>
              </w:rPr>
              <w:t>Objetivo</w:t>
            </w:r>
          </w:p>
        </w:tc>
        <w:tc>
          <w:tcPr>
            <w:tcW w:w="6992" w:type="dxa"/>
            <w:shd w:val="clear" w:color="auto" w:fill="BDD7EE"/>
          </w:tcPr>
          <w:p w14:paraId="1B8A409A" w14:textId="77777777" w:rsidR="00A73296" w:rsidRDefault="00232F2C">
            <w:pPr>
              <w:pBdr>
                <w:top w:val="nil"/>
                <w:left w:val="nil"/>
                <w:bottom w:val="nil"/>
                <w:right w:val="nil"/>
                <w:between w:val="nil"/>
              </w:pBdr>
              <w:jc w:val="both"/>
              <w:rPr>
                <w:color w:val="000000"/>
                <w:sz w:val="20"/>
                <w:szCs w:val="20"/>
              </w:rPr>
            </w:pPr>
            <w:r>
              <w:rPr>
                <w:color w:val="000000"/>
                <w:sz w:val="20"/>
                <w:szCs w:val="20"/>
              </w:rPr>
              <w:t xml:space="preserve">Evaluar el desempeño y la eficacia del SGSI, a través de instrumentos que permita determinar la efectividad de la implantación del SGSI </w:t>
            </w:r>
          </w:p>
        </w:tc>
      </w:tr>
    </w:tbl>
    <w:p w14:paraId="3821E405" w14:textId="77777777" w:rsidR="00A73296" w:rsidRDefault="00A73296">
      <w:pPr>
        <w:jc w:val="both"/>
        <w:rPr>
          <w:b/>
        </w:rPr>
      </w:pPr>
    </w:p>
    <w:p w14:paraId="07355801" w14:textId="77777777" w:rsidR="00A73296" w:rsidRDefault="00232F2C">
      <w:pPr>
        <w:jc w:val="both"/>
        <w:rPr>
          <w:b/>
        </w:rPr>
      </w:pPr>
      <w:r>
        <w:rPr>
          <w:noProof/>
        </w:rPr>
        <w:drawing>
          <wp:inline distT="0" distB="0" distL="0" distR="0" wp14:anchorId="73940CF3" wp14:editId="11C1B94C">
            <wp:extent cx="5613400" cy="195389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13400" cy="1953895"/>
                    </a:xfrm>
                    <a:prstGeom prst="rect">
                      <a:avLst/>
                    </a:prstGeom>
                    <a:ln/>
                  </pic:spPr>
                </pic:pic>
              </a:graphicData>
            </a:graphic>
          </wp:inline>
        </w:drawing>
      </w:r>
    </w:p>
    <w:p w14:paraId="247DDD15" w14:textId="77777777" w:rsidR="00A73296" w:rsidRDefault="00232F2C">
      <w:pPr>
        <w:jc w:val="center"/>
        <w:rPr>
          <w:sz w:val="20"/>
          <w:szCs w:val="20"/>
        </w:rPr>
      </w:pPr>
      <w:r>
        <w:rPr>
          <w:sz w:val="20"/>
          <w:szCs w:val="20"/>
        </w:rPr>
        <w:t>Figura 5: Fase Evaluación de Desempeño Modelo de Seguridad</w:t>
      </w:r>
    </w:p>
    <w:p w14:paraId="0B972362" w14:textId="77777777" w:rsidR="00A73296" w:rsidRDefault="00232F2C">
      <w:pPr>
        <w:jc w:val="center"/>
        <w:rPr>
          <w:sz w:val="18"/>
          <w:szCs w:val="18"/>
        </w:rPr>
      </w:pPr>
      <w:r>
        <w:rPr>
          <w:sz w:val="20"/>
          <w:szCs w:val="20"/>
        </w:rPr>
        <w:t>Fuente: Documento Modelo de Seguridad y Privacidad de la Información estrategia de Gobierno en Línea</w:t>
      </w:r>
    </w:p>
    <w:p w14:paraId="40351548" w14:textId="77777777" w:rsidR="00A73296" w:rsidRDefault="00A73296"/>
    <w:tbl>
      <w:tblPr>
        <w:tblStyle w:val="a7"/>
        <w:tblW w:w="8830"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3256"/>
        <w:gridCol w:w="5574"/>
      </w:tblGrid>
      <w:tr w:rsidR="00A73296" w14:paraId="2EFE510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F7E4B37" w14:textId="77777777" w:rsidR="00A73296" w:rsidRDefault="00232F2C">
            <w:pPr>
              <w:jc w:val="both"/>
              <w:rPr>
                <w:sz w:val="20"/>
                <w:szCs w:val="20"/>
              </w:rPr>
            </w:pPr>
            <w:r>
              <w:rPr>
                <w:sz w:val="20"/>
                <w:szCs w:val="20"/>
              </w:rPr>
              <w:t>Metas</w:t>
            </w:r>
          </w:p>
        </w:tc>
        <w:tc>
          <w:tcPr>
            <w:tcW w:w="5574" w:type="dxa"/>
          </w:tcPr>
          <w:p w14:paraId="3B185193" w14:textId="77777777" w:rsidR="00A73296" w:rsidRDefault="00232F2C">
            <w:pPr>
              <w:jc w:val="both"/>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Actividades/Instrumentos/Resultados</w:t>
            </w:r>
          </w:p>
        </w:tc>
      </w:tr>
      <w:tr w:rsidR="00A73296" w14:paraId="7B7201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D76CD68"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 xml:space="preserve">Ejecución de auditorías de seguridad de la información </w:t>
            </w:r>
          </w:p>
        </w:tc>
        <w:tc>
          <w:tcPr>
            <w:tcW w:w="5574" w:type="dxa"/>
          </w:tcPr>
          <w:p w14:paraId="01B30F83"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sz w:val="20"/>
                <w:szCs w:val="20"/>
              </w:rPr>
              <w:t xml:space="preserve">Ejecución de auditorías </w:t>
            </w:r>
            <w:r>
              <w:rPr>
                <w:color w:val="000000"/>
                <w:sz w:val="20"/>
                <w:szCs w:val="20"/>
              </w:rPr>
              <w:t xml:space="preserve">del modelo de seguridad y de temas normativos y de cumplimiento de seguridad de la información aplicables a la entidad, de acuerdo con el plan de auditoria revisado y aprobado por la Alta Dirección. </w:t>
            </w:r>
          </w:p>
          <w:p w14:paraId="4D66CA76"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Las auditorías internas se deberán llevar a cabo para la revisión del Sistema de Gestión de Seguridad ‘SGSI’ de la Información implementado en la entidad, con la finalidad de verificar que los objetivos de control, controles, procesos y procedimientos del SGSI cumpla con los requisitos establecidos en la norma ISO 27002:2013 y los del MSPI. </w:t>
            </w:r>
          </w:p>
        </w:tc>
      </w:tr>
      <w:tr w:rsidR="00A73296" w14:paraId="60E863D1" w14:textId="77777777">
        <w:tc>
          <w:tcPr>
            <w:cnfStyle w:val="001000000000" w:firstRow="0" w:lastRow="0" w:firstColumn="1" w:lastColumn="0" w:oddVBand="0" w:evenVBand="0" w:oddHBand="0" w:evenHBand="0" w:firstRowFirstColumn="0" w:firstRowLastColumn="0" w:lastRowFirstColumn="0" w:lastRowLastColumn="0"/>
            <w:tcW w:w="3256" w:type="dxa"/>
          </w:tcPr>
          <w:p w14:paraId="5FB882B9"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 xml:space="preserve">Plan de seguimiento, evaluación y análisis de SGSI </w:t>
            </w:r>
          </w:p>
        </w:tc>
        <w:tc>
          <w:tcPr>
            <w:tcW w:w="5574" w:type="dxa"/>
          </w:tcPr>
          <w:p w14:paraId="447BEAB8" w14:textId="77777777" w:rsidR="00A73296" w:rsidRDefault="00232F2C">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color w:val="000000"/>
                <w:sz w:val="20"/>
                <w:szCs w:val="20"/>
              </w:rPr>
            </w:pPr>
            <w:r>
              <w:rPr>
                <w:b/>
                <w:color w:val="000000"/>
                <w:sz w:val="20"/>
                <w:szCs w:val="20"/>
              </w:rPr>
              <w:t xml:space="preserve">Elaboración documento </w:t>
            </w:r>
            <w:r>
              <w:rPr>
                <w:color w:val="000000"/>
                <w:sz w:val="20"/>
                <w:szCs w:val="20"/>
              </w:rPr>
              <w:t xml:space="preserve">con el </w:t>
            </w:r>
            <w:r>
              <w:rPr>
                <w:b/>
                <w:color w:val="000000"/>
                <w:sz w:val="20"/>
                <w:szCs w:val="20"/>
              </w:rPr>
              <w:t xml:space="preserve">plan de seguimiento, evaluación y análisis del SGSI </w:t>
            </w:r>
            <w:r>
              <w:rPr>
                <w:color w:val="000000"/>
                <w:sz w:val="20"/>
                <w:szCs w:val="20"/>
              </w:rPr>
              <w:t xml:space="preserve">revisado y aprobado por el Comité de Riesgos. </w:t>
            </w:r>
          </w:p>
        </w:tc>
      </w:tr>
    </w:tbl>
    <w:p w14:paraId="4E4A33FF" w14:textId="77777777" w:rsidR="00A73296" w:rsidRDefault="00A73296"/>
    <w:p w14:paraId="0FB9AD22" w14:textId="77777777" w:rsidR="00A73296" w:rsidRDefault="00232F2C">
      <w:r>
        <w:br w:type="page"/>
      </w:r>
    </w:p>
    <w:p w14:paraId="6133AF9E" w14:textId="77777777" w:rsidR="00A73296" w:rsidRDefault="00232F2C">
      <w:pPr>
        <w:pStyle w:val="Ttulo2"/>
      </w:pPr>
      <w:bookmarkStart w:id="12" w:name="_26in1rg" w:colFirst="0" w:colLast="0"/>
      <w:bookmarkEnd w:id="12"/>
      <w:r>
        <w:rPr>
          <w:sz w:val="24"/>
          <w:szCs w:val="24"/>
        </w:rPr>
        <w:lastRenderedPageBreak/>
        <w:t>3.</w:t>
      </w:r>
      <w:r>
        <w:t>7</w:t>
      </w:r>
      <w:r>
        <w:rPr>
          <w:sz w:val="24"/>
          <w:szCs w:val="24"/>
        </w:rPr>
        <w:t xml:space="preserve">. </w:t>
      </w:r>
      <w:r>
        <w:t>FASE 5: MEJORA CONTINUA</w:t>
      </w:r>
    </w:p>
    <w:p w14:paraId="16E51811" w14:textId="77777777" w:rsidR="00A73296" w:rsidRDefault="00A73296">
      <w:pPr>
        <w:jc w:val="both"/>
        <w:rPr>
          <w:b/>
        </w:rPr>
      </w:pPr>
    </w:p>
    <w:tbl>
      <w:tblPr>
        <w:tblStyle w:val="a8"/>
        <w:tblW w:w="8830"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1838"/>
        <w:gridCol w:w="6992"/>
      </w:tblGrid>
      <w:tr w:rsidR="00A73296" w14:paraId="61C850E9" w14:textId="77777777">
        <w:tc>
          <w:tcPr>
            <w:tcW w:w="1838" w:type="dxa"/>
            <w:shd w:val="clear" w:color="auto" w:fill="2E75B5"/>
          </w:tcPr>
          <w:p w14:paraId="6DD90B94" w14:textId="77777777" w:rsidR="00A73296" w:rsidRDefault="00232F2C">
            <w:pPr>
              <w:jc w:val="both"/>
              <w:rPr>
                <w:b/>
              </w:rPr>
            </w:pPr>
            <w:r>
              <w:rPr>
                <w:b/>
                <w:sz w:val="20"/>
                <w:szCs w:val="20"/>
              </w:rPr>
              <w:t>Objetivo</w:t>
            </w:r>
          </w:p>
        </w:tc>
        <w:tc>
          <w:tcPr>
            <w:tcW w:w="6992" w:type="dxa"/>
            <w:shd w:val="clear" w:color="auto" w:fill="BDD7EE"/>
          </w:tcPr>
          <w:p w14:paraId="3A9E30F1" w14:textId="77777777" w:rsidR="00A73296" w:rsidRDefault="00232F2C">
            <w:pPr>
              <w:pBdr>
                <w:top w:val="nil"/>
                <w:left w:val="nil"/>
                <w:bottom w:val="nil"/>
                <w:right w:val="nil"/>
                <w:between w:val="nil"/>
              </w:pBdr>
              <w:jc w:val="both"/>
              <w:rPr>
                <w:color w:val="000000"/>
                <w:sz w:val="22"/>
                <w:szCs w:val="22"/>
              </w:rPr>
            </w:pPr>
            <w:r>
              <w:rPr>
                <w:color w:val="000000"/>
                <w:sz w:val="20"/>
                <w:szCs w:val="20"/>
              </w:rPr>
              <w:t xml:space="preserve">Consolidar los resultados obtenidos del componente de evaluación de desempeño, para diseñar el plan de mejoramiento continuo de seguridad y privacidad de la información, que permita realizar el plan de implementación de las acciones correctivas identificadas para el SGSI </w:t>
            </w:r>
          </w:p>
        </w:tc>
      </w:tr>
    </w:tbl>
    <w:p w14:paraId="5CD4DFCC" w14:textId="77777777" w:rsidR="00A73296" w:rsidRDefault="00A73296">
      <w:pPr>
        <w:jc w:val="both"/>
        <w:rPr>
          <w:b/>
        </w:rPr>
      </w:pPr>
    </w:p>
    <w:p w14:paraId="6D9A7730" w14:textId="77777777" w:rsidR="00A73296" w:rsidRDefault="00232F2C">
      <w:r>
        <w:rPr>
          <w:noProof/>
        </w:rPr>
        <w:drawing>
          <wp:inline distT="0" distB="0" distL="0" distR="0" wp14:anchorId="4FEE4531" wp14:editId="02E14591">
            <wp:extent cx="5613400" cy="2116455"/>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5613400" cy="2116455"/>
                    </a:xfrm>
                    <a:prstGeom prst="rect">
                      <a:avLst/>
                    </a:prstGeom>
                    <a:ln/>
                  </pic:spPr>
                </pic:pic>
              </a:graphicData>
            </a:graphic>
          </wp:inline>
        </w:drawing>
      </w:r>
    </w:p>
    <w:p w14:paraId="59DB63B9" w14:textId="77777777" w:rsidR="00A73296" w:rsidRDefault="00232F2C">
      <w:pPr>
        <w:jc w:val="center"/>
        <w:rPr>
          <w:sz w:val="20"/>
          <w:szCs w:val="20"/>
        </w:rPr>
      </w:pPr>
      <w:r>
        <w:rPr>
          <w:sz w:val="20"/>
          <w:szCs w:val="20"/>
        </w:rPr>
        <w:t>Figura 6: Fase Mejora Continua Modelo de Seguridad</w:t>
      </w:r>
    </w:p>
    <w:p w14:paraId="508D90A4" w14:textId="77777777" w:rsidR="00A73296" w:rsidRDefault="00232F2C">
      <w:pPr>
        <w:jc w:val="center"/>
        <w:rPr>
          <w:sz w:val="18"/>
          <w:szCs w:val="18"/>
        </w:rPr>
      </w:pPr>
      <w:r>
        <w:rPr>
          <w:sz w:val="20"/>
          <w:szCs w:val="20"/>
        </w:rPr>
        <w:t>Fuente: Documento Modelo de Seguridad y Privacidad de la Información estrategia de Gobierno en Línea</w:t>
      </w:r>
    </w:p>
    <w:p w14:paraId="61F2B4A6" w14:textId="77777777" w:rsidR="00A73296" w:rsidRDefault="00A73296"/>
    <w:tbl>
      <w:tblPr>
        <w:tblStyle w:val="a9"/>
        <w:tblW w:w="8830" w:type="dxa"/>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3256"/>
        <w:gridCol w:w="5574"/>
      </w:tblGrid>
      <w:tr w:rsidR="00A73296" w14:paraId="0536DE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70932AD" w14:textId="77777777" w:rsidR="00A73296" w:rsidRDefault="00232F2C">
            <w:pPr>
              <w:jc w:val="both"/>
              <w:rPr>
                <w:sz w:val="20"/>
                <w:szCs w:val="20"/>
              </w:rPr>
            </w:pPr>
            <w:r>
              <w:rPr>
                <w:sz w:val="20"/>
                <w:szCs w:val="20"/>
              </w:rPr>
              <w:t>Metas</w:t>
            </w:r>
          </w:p>
        </w:tc>
        <w:tc>
          <w:tcPr>
            <w:tcW w:w="5574" w:type="dxa"/>
          </w:tcPr>
          <w:p w14:paraId="76E9DFAD" w14:textId="77777777" w:rsidR="00A73296" w:rsidRDefault="00232F2C">
            <w:pPr>
              <w:jc w:val="both"/>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Actividades/Instrumentos/Resultados</w:t>
            </w:r>
          </w:p>
        </w:tc>
      </w:tr>
      <w:tr w:rsidR="00A73296" w14:paraId="50D00F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51491F5" w14:textId="77777777" w:rsidR="00A73296" w:rsidRDefault="00232F2C">
            <w:pPr>
              <w:pBdr>
                <w:top w:val="nil"/>
                <w:left w:val="nil"/>
                <w:bottom w:val="nil"/>
                <w:right w:val="nil"/>
                <w:between w:val="nil"/>
              </w:pBdr>
              <w:jc w:val="both"/>
              <w:rPr>
                <w:color w:val="000000"/>
                <w:sz w:val="20"/>
                <w:szCs w:val="20"/>
              </w:rPr>
            </w:pPr>
            <w:r>
              <w:rPr>
                <w:b w:val="0"/>
                <w:color w:val="000000"/>
                <w:sz w:val="20"/>
                <w:szCs w:val="20"/>
              </w:rPr>
              <w:t xml:space="preserve">Diseñar plan de mejoramiento </w:t>
            </w:r>
          </w:p>
        </w:tc>
        <w:tc>
          <w:tcPr>
            <w:tcW w:w="5574" w:type="dxa"/>
          </w:tcPr>
          <w:p w14:paraId="213030E2" w14:textId="77777777" w:rsidR="00A73296" w:rsidRDefault="00232F2C">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Pr>
                <w:b/>
                <w:color w:val="000000"/>
                <w:sz w:val="20"/>
                <w:szCs w:val="20"/>
              </w:rPr>
              <w:t xml:space="preserve">Diseñar </w:t>
            </w:r>
            <w:r>
              <w:rPr>
                <w:color w:val="000000"/>
                <w:sz w:val="20"/>
                <w:szCs w:val="20"/>
              </w:rPr>
              <w:t xml:space="preserve">el </w:t>
            </w:r>
            <w:r>
              <w:rPr>
                <w:b/>
                <w:color w:val="000000"/>
                <w:sz w:val="20"/>
                <w:szCs w:val="20"/>
              </w:rPr>
              <w:t xml:space="preserve">plan de mejoramiento continuo de seguridad </w:t>
            </w:r>
            <w:r>
              <w:rPr>
                <w:color w:val="000000"/>
                <w:sz w:val="20"/>
                <w:szCs w:val="20"/>
              </w:rPr>
              <w:t xml:space="preserve">y privacidad de la información, que permita realizar el plan de implementación de las acciones correctivas identificadas para el Sistema de Gestión de Seguridad de la Información </w:t>
            </w:r>
          </w:p>
        </w:tc>
      </w:tr>
    </w:tbl>
    <w:p w14:paraId="58F00462" w14:textId="77777777" w:rsidR="00A73296" w:rsidRDefault="00A73296">
      <w:pPr>
        <w:jc w:val="both"/>
      </w:pPr>
    </w:p>
    <w:p w14:paraId="0AE4FDBE" w14:textId="77777777" w:rsidR="00A73296" w:rsidRDefault="00232F2C">
      <w:r>
        <w:br w:type="page"/>
      </w:r>
    </w:p>
    <w:p w14:paraId="7434FA72" w14:textId="03DDD204" w:rsidR="00103FD5" w:rsidRDefault="00232F2C" w:rsidP="00103FD5">
      <w:pPr>
        <w:pStyle w:val="Ttulo1"/>
      </w:pPr>
      <w:bookmarkStart w:id="13" w:name="_lnxbz9" w:colFirst="0" w:colLast="0"/>
      <w:bookmarkEnd w:id="13"/>
      <w:r>
        <w:lastRenderedPageBreak/>
        <w:t>PLAN DE IMPLEMENTACIÓN MODELO DE SEGURIDAD</w:t>
      </w:r>
    </w:p>
    <w:p w14:paraId="6FCE96C7" w14:textId="77777777" w:rsidR="005F21D3" w:rsidRPr="005F21D3" w:rsidRDefault="005F21D3" w:rsidP="005F21D3"/>
    <w:tbl>
      <w:tblPr>
        <w:tblW w:w="0" w:type="auto"/>
        <w:tblCellMar>
          <w:left w:w="70" w:type="dxa"/>
          <w:right w:w="70" w:type="dxa"/>
        </w:tblCellMar>
        <w:tblLook w:val="04A0" w:firstRow="1" w:lastRow="0" w:firstColumn="1" w:lastColumn="0" w:noHBand="0" w:noVBand="1"/>
      </w:tblPr>
      <w:tblGrid>
        <w:gridCol w:w="1499"/>
        <w:gridCol w:w="2711"/>
        <w:gridCol w:w="1155"/>
        <w:gridCol w:w="1155"/>
        <w:gridCol w:w="1155"/>
        <w:gridCol w:w="1155"/>
      </w:tblGrid>
      <w:tr w:rsidR="005F21D3" w:rsidRPr="005F21D3" w14:paraId="4A5BF192" w14:textId="77777777" w:rsidTr="005F21D3">
        <w:trPr>
          <w:trHeight w:val="288"/>
        </w:trPr>
        <w:tc>
          <w:tcPr>
            <w:tcW w:w="0" w:type="auto"/>
            <w:vMerge w:val="restart"/>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42779BC8" w14:textId="77777777" w:rsidR="005F21D3" w:rsidRPr="005F21D3" w:rsidRDefault="005F21D3">
            <w:pPr>
              <w:jc w:val="center"/>
              <w:rPr>
                <w:rFonts w:ascii="Calibri" w:hAnsi="Calibri" w:cs="Calibri"/>
                <w:b/>
                <w:bCs/>
                <w:color w:val="FFFFFF"/>
                <w:sz w:val="20"/>
                <w:szCs w:val="20"/>
              </w:rPr>
            </w:pPr>
            <w:r w:rsidRPr="005F21D3">
              <w:rPr>
                <w:rFonts w:ascii="Calibri" w:hAnsi="Calibri" w:cs="Calibri"/>
                <w:b/>
                <w:bCs/>
                <w:color w:val="FFFFFF"/>
                <w:sz w:val="20"/>
                <w:szCs w:val="20"/>
              </w:rPr>
              <w:t>COMPONENTE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4472C4"/>
            <w:vAlign w:val="center"/>
            <w:hideMark/>
          </w:tcPr>
          <w:p w14:paraId="01A0173C" w14:textId="77777777" w:rsidR="005F21D3" w:rsidRPr="005F21D3" w:rsidRDefault="005F21D3">
            <w:pPr>
              <w:jc w:val="center"/>
              <w:rPr>
                <w:rFonts w:ascii="Calibri" w:hAnsi="Calibri" w:cs="Calibri"/>
                <w:b/>
                <w:bCs/>
                <w:color w:val="FFFFFF"/>
                <w:sz w:val="20"/>
                <w:szCs w:val="20"/>
              </w:rPr>
            </w:pPr>
            <w:r w:rsidRPr="005F21D3">
              <w:rPr>
                <w:rFonts w:ascii="Calibri" w:hAnsi="Calibri" w:cs="Calibri"/>
                <w:b/>
                <w:bCs/>
                <w:color w:val="FFFFFF"/>
                <w:sz w:val="20"/>
                <w:szCs w:val="20"/>
              </w:rPr>
              <w:t>ACTIVIDAD</w:t>
            </w:r>
            <w:r w:rsidRPr="005F21D3">
              <w:rPr>
                <w:rFonts w:ascii="Calibri" w:hAnsi="Calibri" w:cs="Calibri"/>
                <w:b/>
                <w:bCs/>
                <w:color w:val="FFFFFF"/>
                <w:sz w:val="20"/>
                <w:szCs w:val="20"/>
              </w:rPr>
              <w:br/>
              <w:t>FASE DIAGNOSTICO</w:t>
            </w:r>
          </w:p>
        </w:tc>
        <w:tc>
          <w:tcPr>
            <w:tcW w:w="0" w:type="auto"/>
            <w:gridSpan w:val="4"/>
            <w:tcBorders>
              <w:top w:val="single" w:sz="4" w:space="0" w:color="auto"/>
              <w:left w:val="nil"/>
              <w:bottom w:val="single" w:sz="4" w:space="0" w:color="auto"/>
              <w:right w:val="single" w:sz="4" w:space="0" w:color="auto"/>
            </w:tcBorders>
            <w:shd w:val="clear" w:color="000000" w:fill="4472C4"/>
            <w:noWrap/>
            <w:vAlign w:val="center"/>
            <w:hideMark/>
          </w:tcPr>
          <w:p w14:paraId="75A80886" w14:textId="77777777" w:rsidR="005F21D3" w:rsidRPr="005F21D3" w:rsidRDefault="005F21D3">
            <w:pPr>
              <w:jc w:val="center"/>
              <w:rPr>
                <w:rFonts w:ascii="Calibri" w:hAnsi="Calibri" w:cs="Calibri"/>
                <w:b/>
                <w:bCs/>
                <w:color w:val="FFFFFF"/>
                <w:sz w:val="20"/>
                <w:szCs w:val="20"/>
              </w:rPr>
            </w:pPr>
            <w:r w:rsidRPr="005F21D3">
              <w:rPr>
                <w:rFonts w:ascii="Calibri" w:hAnsi="Calibri" w:cs="Calibri"/>
                <w:b/>
                <w:bCs/>
                <w:color w:val="FFFFFF"/>
                <w:sz w:val="20"/>
                <w:szCs w:val="20"/>
              </w:rPr>
              <w:t>2022-2023</w:t>
            </w:r>
          </w:p>
        </w:tc>
      </w:tr>
      <w:tr w:rsidR="005F21D3" w:rsidRPr="005F21D3" w14:paraId="4E47222F" w14:textId="77777777" w:rsidTr="005F21D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F3AD7" w14:textId="77777777" w:rsidR="005F21D3" w:rsidRPr="005F21D3" w:rsidRDefault="005F21D3">
            <w:pPr>
              <w:rPr>
                <w:rFonts w:ascii="Calibri" w:hAnsi="Calibri" w:cs="Calibri"/>
                <w:b/>
                <w:bCs/>
                <w:color w:val="FFFFF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12AEA" w14:textId="77777777" w:rsidR="005F21D3" w:rsidRPr="005F21D3" w:rsidRDefault="005F21D3">
            <w:pPr>
              <w:rPr>
                <w:rFonts w:ascii="Calibri" w:hAnsi="Calibri" w:cs="Calibri"/>
                <w:b/>
                <w:bCs/>
                <w:color w:val="FFFFFF"/>
                <w:sz w:val="20"/>
                <w:szCs w:val="20"/>
              </w:rPr>
            </w:pPr>
          </w:p>
        </w:tc>
        <w:tc>
          <w:tcPr>
            <w:tcW w:w="0" w:type="auto"/>
            <w:gridSpan w:val="2"/>
            <w:tcBorders>
              <w:top w:val="single" w:sz="4" w:space="0" w:color="auto"/>
              <w:left w:val="nil"/>
              <w:bottom w:val="single" w:sz="4" w:space="0" w:color="auto"/>
              <w:right w:val="single" w:sz="4" w:space="0" w:color="auto"/>
            </w:tcBorders>
            <w:shd w:val="clear" w:color="000000" w:fill="4472C4"/>
            <w:noWrap/>
            <w:vAlign w:val="center"/>
            <w:hideMark/>
          </w:tcPr>
          <w:p w14:paraId="12282090" w14:textId="77777777" w:rsidR="005F21D3" w:rsidRPr="005F21D3" w:rsidRDefault="005F21D3">
            <w:pPr>
              <w:jc w:val="center"/>
              <w:rPr>
                <w:rFonts w:ascii="Calibri" w:hAnsi="Calibri" w:cs="Calibri"/>
                <w:b/>
                <w:bCs/>
                <w:color w:val="FFFFFF"/>
                <w:sz w:val="20"/>
                <w:szCs w:val="20"/>
              </w:rPr>
            </w:pPr>
            <w:r w:rsidRPr="005F21D3">
              <w:rPr>
                <w:rFonts w:ascii="Calibri" w:hAnsi="Calibri" w:cs="Calibri"/>
                <w:b/>
                <w:bCs/>
                <w:color w:val="FFFFFF"/>
                <w:sz w:val="20"/>
                <w:szCs w:val="20"/>
              </w:rPr>
              <w:t>2022</w:t>
            </w:r>
          </w:p>
        </w:tc>
        <w:tc>
          <w:tcPr>
            <w:tcW w:w="0" w:type="auto"/>
            <w:gridSpan w:val="2"/>
            <w:tcBorders>
              <w:top w:val="single" w:sz="4" w:space="0" w:color="auto"/>
              <w:left w:val="nil"/>
              <w:bottom w:val="single" w:sz="4" w:space="0" w:color="auto"/>
              <w:right w:val="single" w:sz="4" w:space="0" w:color="auto"/>
            </w:tcBorders>
            <w:shd w:val="clear" w:color="000000" w:fill="4472C4"/>
            <w:noWrap/>
            <w:vAlign w:val="center"/>
            <w:hideMark/>
          </w:tcPr>
          <w:p w14:paraId="2875E7B7" w14:textId="77777777" w:rsidR="005F21D3" w:rsidRPr="005F21D3" w:rsidRDefault="005F21D3">
            <w:pPr>
              <w:jc w:val="center"/>
              <w:rPr>
                <w:rFonts w:ascii="Calibri" w:hAnsi="Calibri" w:cs="Calibri"/>
                <w:b/>
                <w:bCs/>
                <w:color w:val="FFFFFF"/>
                <w:sz w:val="20"/>
                <w:szCs w:val="20"/>
              </w:rPr>
            </w:pPr>
            <w:r w:rsidRPr="005F21D3">
              <w:rPr>
                <w:rFonts w:ascii="Calibri" w:hAnsi="Calibri" w:cs="Calibri"/>
                <w:b/>
                <w:bCs/>
                <w:color w:val="FFFFFF"/>
                <w:sz w:val="20"/>
                <w:szCs w:val="20"/>
              </w:rPr>
              <w:t>2023</w:t>
            </w:r>
          </w:p>
        </w:tc>
      </w:tr>
      <w:tr w:rsidR="005F21D3" w:rsidRPr="005F21D3" w14:paraId="4EA114AA" w14:textId="77777777" w:rsidTr="005F21D3">
        <w:trPr>
          <w:trHeight w:val="5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74296"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ACTUALIZACION</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DC24258"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Determinar el Estado de la Gestión de Seguridad en la Entidad</w:t>
            </w:r>
          </w:p>
        </w:tc>
        <w:tc>
          <w:tcPr>
            <w:tcW w:w="0" w:type="auto"/>
            <w:tcBorders>
              <w:top w:val="nil"/>
              <w:left w:val="nil"/>
              <w:bottom w:val="single" w:sz="4" w:space="0" w:color="auto"/>
              <w:right w:val="single" w:sz="4" w:space="0" w:color="auto"/>
            </w:tcBorders>
            <w:shd w:val="clear" w:color="000000" w:fill="FFC000"/>
            <w:noWrap/>
            <w:vAlign w:val="center"/>
            <w:hideMark/>
          </w:tcPr>
          <w:p w14:paraId="6077F93E"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5A1A01A" w14:textId="77777777" w:rsidR="005F21D3" w:rsidRPr="005F21D3" w:rsidRDefault="005F21D3">
            <w:pPr>
              <w:jc w:val="center"/>
              <w:rPr>
                <w:rFonts w:ascii="Calibri" w:hAnsi="Calibri" w:cs="Calibri"/>
                <w:color w:val="000000"/>
                <w:sz w:val="20"/>
                <w:szCs w:val="20"/>
              </w:rPr>
            </w:pPr>
            <w:r w:rsidRPr="005F21D3">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FFC000"/>
            <w:noWrap/>
            <w:vAlign w:val="center"/>
            <w:hideMark/>
          </w:tcPr>
          <w:p w14:paraId="54880AD1"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213DA0F" w14:textId="77777777" w:rsidR="005F21D3" w:rsidRPr="005F21D3" w:rsidRDefault="005F21D3">
            <w:pPr>
              <w:jc w:val="center"/>
              <w:rPr>
                <w:rFonts w:ascii="Calibri" w:hAnsi="Calibri" w:cs="Calibri"/>
                <w:color w:val="000000"/>
                <w:sz w:val="20"/>
                <w:szCs w:val="20"/>
              </w:rPr>
            </w:pPr>
            <w:r w:rsidRPr="005F21D3">
              <w:rPr>
                <w:rFonts w:ascii="Calibri" w:hAnsi="Calibri" w:cs="Calibri"/>
                <w:color w:val="000000"/>
                <w:sz w:val="20"/>
                <w:szCs w:val="20"/>
              </w:rPr>
              <w:t> </w:t>
            </w:r>
          </w:p>
        </w:tc>
      </w:tr>
      <w:tr w:rsidR="005F21D3" w:rsidRPr="005F21D3" w14:paraId="2565FFD0" w14:textId="77777777" w:rsidTr="005F21D3">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2A5D7" w14:textId="77777777" w:rsidR="005F21D3" w:rsidRPr="005F21D3" w:rsidRDefault="005F21D3">
            <w:pPr>
              <w:rPr>
                <w:rFonts w:ascii="Calibri" w:hAnsi="Calibri" w:cs="Calibri"/>
                <w:b/>
                <w:bCs/>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EC0D8AF"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Identificar el nivel de madurez de seguridad en la entidad</w:t>
            </w:r>
          </w:p>
        </w:tc>
        <w:tc>
          <w:tcPr>
            <w:tcW w:w="0" w:type="auto"/>
            <w:tcBorders>
              <w:top w:val="nil"/>
              <w:left w:val="nil"/>
              <w:bottom w:val="single" w:sz="4" w:space="0" w:color="auto"/>
              <w:right w:val="single" w:sz="4" w:space="0" w:color="auto"/>
            </w:tcBorders>
            <w:shd w:val="clear" w:color="000000" w:fill="FFC000"/>
            <w:noWrap/>
            <w:vAlign w:val="center"/>
            <w:hideMark/>
          </w:tcPr>
          <w:p w14:paraId="07459888"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tcBorders>
              <w:top w:val="nil"/>
              <w:left w:val="single" w:sz="4" w:space="0" w:color="auto"/>
              <w:bottom w:val="single" w:sz="4" w:space="0" w:color="000000"/>
              <w:right w:val="single" w:sz="4" w:space="0" w:color="auto"/>
            </w:tcBorders>
            <w:vAlign w:val="center"/>
            <w:hideMark/>
          </w:tcPr>
          <w:p w14:paraId="13F93C8D"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FFC000"/>
            <w:noWrap/>
            <w:vAlign w:val="center"/>
            <w:hideMark/>
          </w:tcPr>
          <w:p w14:paraId="5B94A7F7"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tcBorders>
              <w:top w:val="nil"/>
              <w:left w:val="single" w:sz="4" w:space="0" w:color="auto"/>
              <w:bottom w:val="single" w:sz="4" w:space="0" w:color="000000"/>
              <w:right w:val="single" w:sz="4" w:space="0" w:color="auto"/>
            </w:tcBorders>
            <w:vAlign w:val="center"/>
            <w:hideMark/>
          </w:tcPr>
          <w:p w14:paraId="70FC9827" w14:textId="77777777" w:rsidR="005F21D3" w:rsidRPr="005F21D3" w:rsidRDefault="005F21D3">
            <w:pPr>
              <w:rPr>
                <w:rFonts w:ascii="Calibri" w:hAnsi="Calibri" w:cs="Calibri"/>
                <w:color w:val="000000"/>
                <w:sz w:val="20"/>
                <w:szCs w:val="20"/>
              </w:rPr>
            </w:pPr>
          </w:p>
        </w:tc>
      </w:tr>
      <w:tr w:rsidR="005F21D3" w:rsidRPr="005F21D3" w14:paraId="7DCA5EB4" w14:textId="77777777" w:rsidTr="005F21D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39AEA" w14:textId="77777777" w:rsidR="005F21D3" w:rsidRPr="005F21D3" w:rsidRDefault="005F21D3">
            <w:pPr>
              <w:rPr>
                <w:rFonts w:ascii="Calibri" w:hAnsi="Calibri" w:cs="Calibri"/>
                <w:b/>
                <w:bCs/>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C2AE05E" w14:textId="4B6F31FF"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 xml:space="preserve">Identificar Vulnerabilidades </w:t>
            </w:r>
            <w:r w:rsidRPr="005F21D3">
              <w:rPr>
                <w:rFonts w:ascii="Calibri" w:hAnsi="Calibri" w:cs="Calibri"/>
                <w:b/>
                <w:bCs/>
                <w:color w:val="000000"/>
                <w:sz w:val="20"/>
                <w:szCs w:val="20"/>
              </w:rPr>
              <w:t>Técnicas</w:t>
            </w:r>
          </w:p>
        </w:tc>
        <w:tc>
          <w:tcPr>
            <w:tcW w:w="0" w:type="auto"/>
            <w:tcBorders>
              <w:top w:val="nil"/>
              <w:left w:val="nil"/>
              <w:bottom w:val="single" w:sz="4" w:space="0" w:color="auto"/>
              <w:right w:val="single" w:sz="4" w:space="0" w:color="auto"/>
            </w:tcBorders>
            <w:shd w:val="clear" w:color="000000" w:fill="FFC000"/>
            <w:noWrap/>
            <w:vAlign w:val="center"/>
            <w:hideMark/>
          </w:tcPr>
          <w:p w14:paraId="43EE5C6D"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tcBorders>
              <w:top w:val="nil"/>
              <w:left w:val="nil"/>
              <w:bottom w:val="single" w:sz="4" w:space="0" w:color="auto"/>
              <w:right w:val="single" w:sz="4" w:space="0" w:color="auto"/>
            </w:tcBorders>
            <w:shd w:val="clear" w:color="000000" w:fill="70AD47"/>
            <w:noWrap/>
            <w:vAlign w:val="center"/>
            <w:hideMark/>
          </w:tcPr>
          <w:p w14:paraId="2A5C9931"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2</w:t>
            </w:r>
          </w:p>
        </w:tc>
        <w:tc>
          <w:tcPr>
            <w:tcW w:w="0" w:type="auto"/>
            <w:tcBorders>
              <w:top w:val="nil"/>
              <w:left w:val="nil"/>
              <w:bottom w:val="single" w:sz="4" w:space="0" w:color="auto"/>
              <w:right w:val="single" w:sz="4" w:space="0" w:color="auto"/>
            </w:tcBorders>
            <w:shd w:val="clear" w:color="000000" w:fill="FFC000"/>
            <w:noWrap/>
            <w:vAlign w:val="center"/>
            <w:hideMark/>
          </w:tcPr>
          <w:p w14:paraId="3D6DAD3D"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tcBorders>
              <w:top w:val="nil"/>
              <w:left w:val="nil"/>
              <w:bottom w:val="single" w:sz="4" w:space="0" w:color="auto"/>
              <w:right w:val="single" w:sz="4" w:space="0" w:color="auto"/>
            </w:tcBorders>
            <w:shd w:val="clear" w:color="000000" w:fill="70AD47"/>
            <w:noWrap/>
            <w:vAlign w:val="center"/>
            <w:hideMark/>
          </w:tcPr>
          <w:p w14:paraId="339BDF18"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2</w:t>
            </w:r>
          </w:p>
        </w:tc>
      </w:tr>
      <w:tr w:rsidR="005F21D3" w:rsidRPr="005F21D3" w14:paraId="31624493" w14:textId="77777777" w:rsidTr="005F21D3">
        <w:trPr>
          <w:trHeight w:val="288"/>
        </w:trPr>
        <w:tc>
          <w:tcPr>
            <w:tcW w:w="0" w:type="auto"/>
            <w:gridSpan w:val="6"/>
            <w:tcBorders>
              <w:top w:val="single" w:sz="4" w:space="0" w:color="auto"/>
              <w:left w:val="single" w:sz="4" w:space="0" w:color="auto"/>
              <w:bottom w:val="single" w:sz="4" w:space="0" w:color="auto"/>
              <w:right w:val="single" w:sz="4" w:space="0" w:color="auto"/>
            </w:tcBorders>
            <w:shd w:val="clear" w:color="000000" w:fill="4472C4"/>
            <w:vAlign w:val="bottom"/>
            <w:hideMark/>
          </w:tcPr>
          <w:p w14:paraId="57A00810" w14:textId="77777777" w:rsidR="005F21D3" w:rsidRPr="005F21D3" w:rsidRDefault="005F21D3">
            <w:pPr>
              <w:jc w:val="center"/>
              <w:rPr>
                <w:rFonts w:ascii="Calibri" w:hAnsi="Calibri" w:cs="Calibri"/>
                <w:b/>
                <w:bCs/>
                <w:color w:val="FFFFFF"/>
                <w:sz w:val="20"/>
                <w:szCs w:val="20"/>
              </w:rPr>
            </w:pPr>
            <w:r w:rsidRPr="005F21D3">
              <w:rPr>
                <w:rFonts w:ascii="Calibri" w:hAnsi="Calibri" w:cs="Calibri"/>
                <w:b/>
                <w:bCs/>
                <w:color w:val="FFFFFF"/>
                <w:sz w:val="20"/>
                <w:szCs w:val="20"/>
              </w:rPr>
              <w:t>FASE DE PLANIFICACION</w:t>
            </w:r>
          </w:p>
        </w:tc>
      </w:tr>
      <w:tr w:rsidR="005F21D3" w:rsidRPr="005F21D3" w14:paraId="5FA31D50" w14:textId="77777777" w:rsidTr="005F21D3">
        <w:trPr>
          <w:trHeight w:val="57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D916C"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ACTUALIZACION</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1F0A3CB" w14:textId="6EE9D8B5"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 xml:space="preserve">Realizar </w:t>
            </w:r>
            <w:r w:rsidRPr="005F21D3">
              <w:rPr>
                <w:rFonts w:ascii="Calibri" w:hAnsi="Calibri" w:cs="Calibri"/>
                <w:b/>
                <w:bCs/>
                <w:color w:val="000000"/>
                <w:sz w:val="20"/>
                <w:szCs w:val="20"/>
              </w:rPr>
              <w:t>Análisis</w:t>
            </w:r>
            <w:r w:rsidRPr="005F21D3">
              <w:rPr>
                <w:rFonts w:ascii="Calibri" w:hAnsi="Calibri" w:cs="Calibri"/>
                <w:b/>
                <w:bCs/>
                <w:color w:val="000000"/>
                <w:sz w:val="20"/>
                <w:szCs w:val="20"/>
              </w:rPr>
              <w:t xml:space="preserve"> del Contexto de la </w:t>
            </w:r>
            <w:r w:rsidRPr="005F21D3">
              <w:rPr>
                <w:rFonts w:ascii="Calibri" w:hAnsi="Calibri" w:cs="Calibri"/>
                <w:b/>
                <w:bCs/>
                <w:color w:val="000000"/>
                <w:sz w:val="20"/>
                <w:szCs w:val="20"/>
              </w:rPr>
              <w:t>Entidad entorno</w:t>
            </w:r>
            <w:r w:rsidRPr="005F21D3">
              <w:rPr>
                <w:rFonts w:ascii="Calibri" w:hAnsi="Calibri" w:cs="Calibri"/>
                <w:b/>
                <w:bCs/>
                <w:color w:val="000000"/>
                <w:sz w:val="20"/>
                <w:szCs w:val="20"/>
              </w:rPr>
              <w:t xml:space="preserve"> a la seguridad</w:t>
            </w:r>
          </w:p>
        </w:tc>
        <w:tc>
          <w:tcPr>
            <w:tcW w:w="0" w:type="auto"/>
            <w:tcBorders>
              <w:top w:val="nil"/>
              <w:left w:val="nil"/>
              <w:bottom w:val="single" w:sz="4" w:space="0" w:color="auto"/>
              <w:right w:val="single" w:sz="4" w:space="0" w:color="auto"/>
            </w:tcBorders>
            <w:shd w:val="clear" w:color="000000" w:fill="FFC000"/>
            <w:noWrap/>
            <w:vAlign w:val="center"/>
            <w:hideMark/>
          </w:tcPr>
          <w:p w14:paraId="77C86820"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5E4F9B78" w14:textId="77777777" w:rsidR="005F21D3" w:rsidRPr="005F21D3" w:rsidRDefault="005F21D3">
            <w:pPr>
              <w:jc w:val="center"/>
              <w:rPr>
                <w:rFonts w:ascii="Calibri" w:hAnsi="Calibri" w:cs="Calibri"/>
                <w:color w:val="000000"/>
                <w:sz w:val="20"/>
                <w:szCs w:val="20"/>
              </w:rPr>
            </w:pPr>
            <w:r w:rsidRPr="005F21D3">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FFC000"/>
            <w:noWrap/>
            <w:vAlign w:val="center"/>
            <w:hideMark/>
          </w:tcPr>
          <w:p w14:paraId="2F0C3093"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01B0330D" w14:textId="77777777" w:rsidR="005F21D3" w:rsidRPr="005F21D3" w:rsidRDefault="005F21D3">
            <w:pPr>
              <w:jc w:val="center"/>
              <w:rPr>
                <w:rFonts w:ascii="Calibri" w:hAnsi="Calibri" w:cs="Calibri"/>
                <w:color w:val="000000"/>
                <w:sz w:val="20"/>
                <w:szCs w:val="20"/>
              </w:rPr>
            </w:pPr>
            <w:r w:rsidRPr="005F21D3">
              <w:rPr>
                <w:rFonts w:ascii="Calibri" w:hAnsi="Calibri" w:cs="Calibri"/>
                <w:color w:val="000000"/>
                <w:sz w:val="20"/>
                <w:szCs w:val="20"/>
              </w:rPr>
              <w:t> </w:t>
            </w:r>
          </w:p>
        </w:tc>
      </w:tr>
      <w:tr w:rsidR="005F21D3" w:rsidRPr="005F21D3" w14:paraId="7B6CA82A" w14:textId="77777777" w:rsidTr="005F21D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86A9F" w14:textId="77777777" w:rsidR="005F21D3" w:rsidRPr="005F21D3" w:rsidRDefault="005F21D3">
            <w:pPr>
              <w:rPr>
                <w:rFonts w:ascii="Calibri" w:hAnsi="Calibri" w:cs="Calibri"/>
                <w:b/>
                <w:bCs/>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B0F1719"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Definir el Alcance del SGSI en la Entidad</w:t>
            </w:r>
          </w:p>
        </w:tc>
        <w:tc>
          <w:tcPr>
            <w:tcW w:w="0" w:type="auto"/>
            <w:tcBorders>
              <w:top w:val="nil"/>
              <w:left w:val="nil"/>
              <w:bottom w:val="single" w:sz="4" w:space="0" w:color="auto"/>
              <w:right w:val="single" w:sz="4" w:space="0" w:color="auto"/>
            </w:tcBorders>
            <w:shd w:val="clear" w:color="000000" w:fill="FFC000"/>
            <w:noWrap/>
            <w:vAlign w:val="bottom"/>
            <w:hideMark/>
          </w:tcPr>
          <w:p w14:paraId="1CF602E9"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tcBorders>
              <w:top w:val="nil"/>
              <w:left w:val="single" w:sz="4" w:space="0" w:color="auto"/>
              <w:bottom w:val="single" w:sz="4" w:space="0" w:color="000000"/>
              <w:right w:val="single" w:sz="4" w:space="0" w:color="auto"/>
            </w:tcBorders>
            <w:vAlign w:val="center"/>
            <w:hideMark/>
          </w:tcPr>
          <w:p w14:paraId="24DA5C8B"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FFC000"/>
            <w:noWrap/>
            <w:vAlign w:val="bottom"/>
            <w:hideMark/>
          </w:tcPr>
          <w:p w14:paraId="681D074D"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tcBorders>
              <w:top w:val="nil"/>
              <w:left w:val="single" w:sz="4" w:space="0" w:color="auto"/>
              <w:bottom w:val="single" w:sz="4" w:space="0" w:color="000000"/>
              <w:right w:val="single" w:sz="4" w:space="0" w:color="auto"/>
            </w:tcBorders>
            <w:vAlign w:val="center"/>
            <w:hideMark/>
          </w:tcPr>
          <w:p w14:paraId="3CAE07C3" w14:textId="77777777" w:rsidR="005F21D3" w:rsidRPr="005F21D3" w:rsidRDefault="005F21D3">
            <w:pPr>
              <w:rPr>
                <w:rFonts w:ascii="Calibri" w:hAnsi="Calibri" w:cs="Calibri"/>
                <w:color w:val="000000"/>
                <w:sz w:val="20"/>
                <w:szCs w:val="20"/>
              </w:rPr>
            </w:pPr>
          </w:p>
        </w:tc>
      </w:tr>
      <w:tr w:rsidR="005F21D3" w:rsidRPr="005F21D3" w14:paraId="50E0E5BA" w14:textId="77777777" w:rsidTr="005F21D3">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C5BC8" w14:textId="77777777" w:rsidR="005F21D3" w:rsidRPr="005F21D3" w:rsidRDefault="005F21D3">
            <w:pPr>
              <w:rPr>
                <w:rFonts w:ascii="Calibri" w:hAnsi="Calibri" w:cs="Calibri"/>
                <w:b/>
                <w:bCs/>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7D9B955" w14:textId="15FC404D"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 xml:space="preserve">Definir Roles y </w:t>
            </w:r>
            <w:r w:rsidRPr="005F21D3">
              <w:rPr>
                <w:rFonts w:ascii="Calibri" w:hAnsi="Calibri" w:cs="Calibri"/>
                <w:b/>
                <w:bCs/>
                <w:color w:val="000000"/>
                <w:sz w:val="20"/>
                <w:szCs w:val="20"/>
              </w:rPr>
              <w:t>Responsabilidades</w:t>
            </w:r>
            <w:r w:rsidRPr="005F21D3">
              <w:rPr>
                <w:rFonts w:ascii="Calibri" w:hAnsi="Calibri" w:cs="Calibri"/>
                <w:b/>
                <w:bCs/>
                <w:color w:val="000000"/>
                <w:sz w:val="20"/>
                <w:szCs w:val="20"/>
              </w:rPr>
              <w:t xml:space="preserve"> de Seguridad de la Información</w:t>
            </w:r>
          </w:p>
        </w:tc>
        <w:tc>
          <w:tcPr>
            <w:tcW w:w="0" w:type="auto"/>
            <w:tcBorders>
              <w:top w:val="nil"/>
              <w:left w:val="nil"/>
              <w:bottom w:val="single" w:sz="4" w:space="0" w:color="auto"/>
              <w:right w:val="single" w:sz="4" w:space="0" w:color="auto"/>
            </w:tcBorders>
            <w:shd w:val="clear" w:color="000000" w:fill="FFC000"/>
            <w:noWrap/>
            <w:vAlign w:val="bottom"/>
            <w:hideMark/>
          </w:tcPr>
          <w:p w14:paraId="06A7DC22"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tcBorders>
              <w:top w:val="nil"/>
              <w:left w:val="single" w:sz="4" w:space="0" w:color="auto"/>
              <w:bottom w:val="single" w:sz="4" w:space="0" w:color="000000"/>
              <w:right w:val="single" w:sz="4" w:space="0" w:color="auto"/>
            </w:tcBorders>
            <w:vAlign w:val="center"/>
            <w:hideMark/>
          </w:tcPr>
          <w:p w14:paraId="70B4A731"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FFC000"/>
            <w:noWrap/>
            <w:vAlign w:val="bottom"/>
            <w:hideMark/>
          </w:tcPr>
          <w:p w14:paraId="5D7EEE65"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tcBorders>
              <w:top w:val="nil"/>
              <w:left w:val="single" w:sz="4" w:space="0" w:color="auto"/>
              <w:bottom w:val="single" w:sz="4" w:space="0" w:color="000000"/>
              <w:right w:val="single" w:sz="4" w:space="0" w:color="auto"/>
            </w:tcBorders>
            <w:vAlign w:val="center"/>
            <w:hideMark/>
          </w:tcPr>
          <w:p w14:paraId="698C9299" w14:textId="77777777" w:rsidR="005F21D3" w:rsidRPr="005F21D3" w:rsidRDefault="005F21D3">
            <w:pPr>
              <w:rPr>
                <w:rFonts w:ascii="Calibri" w:hAnsi="Calibri" w:cs="Calibri"/>
                <w:color w:val="000000"/>
                <w:sz w:val="20"/>
                <w:szCs w:val="20"/>
              </w:rPr>
            </w:pPr>
          </w:p>
        </w:tc>
      </w:tr>
      <w:tr w:rsidR="005F21D3" w:rsidRPr="005F21D3" w14:paraId="5499BD6D" w14:textId="77777777" w:rsidTr="005F21D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9EADB" w14:textId="77777777" w:rsidR="005F21D3" w:rsidRPr="005F21D3" w:rsidRDefault="005F21D3">
            <w:pPr>
              <w:rPr>
                <w:rFonts w:ascii="Calibri" w:hAnsi="Calibri" w:cs="Calibri"/>
                <w:b/>
                <w:bCs/>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913CF0A" w14:textId="00911702"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 xml:space="preserve">Definir la </w:t>
            </w:r>
            <w:r w:rsidRPr="005F21D3">
              <w:rPr>
                <w:rFonts w:ascii="Calibri" w:hAnsi="Calibri" w:cs="Calibri"/>
                <w:b/>
                <w:bCs/>
                <w:color w:val="000000"/>
                <w:sz w:val="20"/>
                <w:szCs w:val="20"/>
              </w:rPr>
              <w:t>Metodología</w:t>
            </w:r>
            <w:r w:rsidRPr="005F21D3">
              <w:rPr>
                <w:rFonts w:ascii="Calibri" w:hAnsi="Calibri" w:cs="Calibri"/>
                <w:b/>
                <w:bCs/>
                <w:color w:val="000000"/>
                <w:sz w:val="20"/>
                <w:szCs w:val="20"/>
              </w:rPr>
              <w:t xml:space="preserve"> de Riesgos de Seguridad de la Información</w:t>
            </w:r>
          </w:p>
        </w:tc>
        <w:tc>
          <w:tcPr>
            <w:tcW w:w="0" w:type="auto"/>
            <w:tcBorders>
              <w:top w:val="nil"/>
              <w:left w:val="nil"/>
              <w:bottom w:val="single" w:sz="4" w:space="0" w:color="auto"/>
              <w:right w:val="single" w:sz="4" w:space="0" w:color="auto"/>
            </w:tcBorders>
            <w:shd w:val="clear" w:color="000000" w:fill="FFC000"/>
            <w:noWrap/>
            <w:vAlign w:val="bottom"/>
            <w:hideMark/>
          </w:tcPr>
          <w:p w14:paraId="37FA99A9"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tcBorders>
              <w:top w:val="nil"/>
              <w:left w:val="single" w:sz="4" w:space="0" w:color="auto"/>
              <w:bottom w:val="single" w:sz="4" w:space="0" w:color="000000"/>
              <w:right w:val="single" w:sz="4" w:space="0" w:color="auto"/>
            </w:tcBorders>
            <w:vAlign w:val="center"/>
            <w:hideMark/>
          </w:tcPr>
          <w:p w14:paraId="23E5B8DF"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FFC000"/>
            <w:noWrap/>
            <w:vAlign w:val="bottom"/>
            <w:hideMark/>
          </w:tcPr>
          <w:p w14:paraId="3EF1F9A3"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tcBorders>
              <w:top w:val="nil"/>
              <w:left w:val="single" w:sz="4" w:space="0" w:color="auto"/>
              <w:bottom w:val="single" w:sz="4" w:space="0" w:color="000000"/>
              <w:right w:val="single" w:sz="4" w:space="0" w:color="auto"/>
            </w:tcBorders>
            <w:vAlign w:val="center"/>
            <w:hideMark/>
          </w:tcPr>
          <w:p w14:paraId="6402A5A6" w14:textId="77777777" w:rsidR="005F21D3" w:rsidRPr="005F21D3" w:rsidRDefault="005F21D3">
            <w:pPr>
              <w:rPr>
                <w:rFonts w:ascii="Calibri" w:hAnsi="Calibri" w:cs="Calibri"/>
                <w:color w:val="000000"/>
                <w:sz w:val="20"/>
                <w:szCs w:val="20"/>
              </w:rPr>
            </w:pPr>
          </w:p>
        </w:tc>
      </w:tr>
      <w:tr w:rsidR="005F21D3" w:rsidRPr="005F21D3" w14:paraId="2F12DD92" w14:textId="77777777" w:rsidTr="005F21D3">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04DC8F" w14:textId="77777777" w:rsidR="005F21D3" w:rsidRPr="005F21D3" w:rsidRDefault="005F21D3">
            <w:pPr>
              <w:rPr>
                <w:rFonts w:ascii="Calibri" w:hAnsi="Calibri" w:cs="Calibri"/>
                <w:b/>
                <w:bCs/>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A8E2B3F" w14:textId="00069AAD"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 xml:space="preserve">Elaborar </w:t>
            </w:r>
            <w:r w:rsidRPr="005F21D3">
              <w:rPr>
                <w:rFonts w:ascii="Calibri" w:hAnsi="Calibri" w:cs="Calibri"/>
                <w:b/>
                <w:bCs/>
                <w:color w:val="000000"/>
                <w:sz w:val="20"/>
                <w:szCs w:val="20"/>
              </w:rPr>
              <w:t>Políticas</w:t>
            </w:r>
            <w:r w:rsidRPr="005F21D3">
              <w:rPr>
                <w:rFonts w:ascii="Calibri" w:hAnsi="Calibri" w:cs="Calibri"/>
                <w:b/>
                <w:bCs/>
                <w:color w:val="000000"/>
                <w:sz w:val="20"/>
                <w:szCs w:val="20"/>
              </w:rPr>
              <w:t xml:space="preserve"> de Seguridad y Privacidad de la Información</w:t>
            </w:r>
          </w:p>
        </w:tc>
        <w:tc>
          <w:tcPr>
            <w:tcW w:w="0" w:type="auto"/>
            <w:tcBorders>
              <w:top w:val="nil"/>
              <w:left w:val="nil"/>
              <w:bottom w:val="single" w:sz="4" w:space="0" w:color="auto"/>
              <w:right w:val="single" w:sz="4" w:space="0" w:color="auto"/>
            </w:tcBorders>
            <w:shd w:val="clear" w:color="000000" w:fill="FFC000"/>
            <w:noWrap/>
            <w:vAlign w:val="bottom"/>
            <w:hideMark/>
          </w:tcPr>
          <w:p w14:paraId="7B1DECCB"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tcBorders>
              <w:top w:val="nil"/>
              <w:left w:val="single" w:sz="4" w:space="0" w:color="auto"/>
              <w:bottom w:val="single" w:sz="4" w:space="0" w:color="000000"/>
              <w:right w:val="single" w:sz="4" w:space="0" w:color="auto"/>
            </w:tcBorders>
            <w:vAlign w:val="center"/>
            <w:hideMark/>
          </w:tcPr>
          <w:p w14:paraId="461230F1"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FFC000"/>
            <w:noWrap/>
            <w:vAlign w:val="bottom"/>
            <w:hideMark/>
          </w:tcPr>
          <w:p w14:paraId="42EC5781"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tcBorders>
              <w:top w:val="nil"/>
              <w:left w:val="single" w:sz="4" w:space="0" w:color="auto"/>
              <w:bottom w:val="single" w:sz="4" w:space="0" w:color="000000"/>
              <w:right w:val="single" w:sz="4" w:space="0" w:color="auto"/>
            </w:tcBorders>
            <w:vAlign w:val="center"/>
            <w:hideMark/>
          </w:tcPr>
          <w:p w14:paraId="7FE5D46A" w14:textId="77777777" w:rsidR="005F21D3" w:rsidRPr="005F21D3" w:rsidRDefault="005F21D3">
            <w:pPr>
              <w:rPr>
                <w:rFonts w:ascii="Calibri" w:hAnsi="Calibri" w:cs="Calibri"/>
                <w:color w:val="000000"/>
                <w:sz w:val="20"/>
                <w:szCs w:val="20"/>
              </w:rPr>
            </w:pPr>
          </w:p>
        </w:tc>
      </w:tr>
      <w:tr w:rsidR="005F21D3" w:rsidRPr="005F21D3" w14:paraId="36CFCA1F" w14:textId="77777777" w:rsidTr="005F21D3">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CAF5A5" w14:textId="77777777" w:rsidR="005F21D3" w:rsidRPr="005F21D3" w:rsidRDefault="005F21D3">
            <w:pPr>
              <w:rPr>
                <w:rFonts w:ascii="Calibri" w:hAnsi="Calibri" w:cs="Calibri"/>
                <w:b/>
                <w:bCs/>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23E78FB"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Documento Operación del Sistema de Seguridad</w:t>
            </w:r>
          </w:p>
        </w:tc>
        <w:tc>
          <w:tcPr>
            <w:tcW w:w="0" w:type="auto"/>
            <w:tcBorders>
              <w:top w:val="nil"/>
              <w:left w:val="nil"/>
              <w:bottom w:val="single" w:sz="4" w:space="0" w:color="auto"/>
              <w:right w:val="single" w:sz="4" w:space="0" w:color="auto"/>
            </w:tcBorders>
            <w:shd w:val="clear" w:color="000000" w:fill="FFC000"/>
            <w:noWrap/>
            <w:vAlign w:val="bottom"/>
            <w:hideMark/>
          </w:tcPr>
          <w:p w14:paraId="11B41E50"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tcBorders>
              <w:top w:val="nil"/>
              <w:left w:val="single" w:sz="4" w:space="0" w:color="auto"/>
              <w:bottom w:val="single" w:sz="4" w:space="0" w:color="000000"/>
              <w:right w:val="single" w:sz="4" w:space="0" w:color="auto"/>
            </w:tcBorders>
            <w:vAlign w:val="center"/>
            <w:hideMark/>
          </w:tcPr>
          <w:p w14:paraId="45FBA779"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FFC000"/>
            <w:noWrap/>
            <w:vAlign w:val="bottom"/>
            <w:hideMark/>
          </w:tcPr>
          <w:p w14:paraId="6254A093"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tcBorders>
              <w:top w:val="nil"/>
              <w:left w:val="single" w:sz="4" w:space="0" w:color="auto"/>
              <w:bottom w:val="single" w:sz="4" w:space="0" w:color="000000"/>
              <w:right w:val="single" w:sz="4" w:space="0" w:color="auto"/>
            </w:tcBorders>
            <w:vAlign w:val="center"/>
            <w:hideMark/>
          </w:tcPr>
          <w:p w14:paraId="63A11C83" w14:textId="77777777" w:rsidR="005F21D3" w:rsidRPr="005F21D3" w:rsidRDefault="005F21D3">
            <w:pPr>
              <w:rPr>
                <w:rFonts w:ascii="Calibri" w:hAnsi="Calibri" w:cs="Calibri"/>
                <w:color w:val="000000"/>
                <w:sz w:val="20"/>
                <w:szCs w:val="20"/>
              </w:rPr>
            </w:pPr>
          </w:p>
        </w:tc>
      </w:tr>
      <w:tr w:rsidR="005F21D3" w:rsidRPr="005F21D3" w14:paraId="03FD9AD5" w14:textId="77777777" w:rsidTr="005F21D3">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9DCC1" w14:textId="77777777" w:rsidR="005F21D3" w:rsidRPr="005F21D3" w:rsidRDefault="005F21D3">
            <w:pPr>
              <w:rPr>
                <w:rFonts w:ascii="Calibri" w:hAnsi="Calibri" w:cs="Calibri"/>
                <w:b/>
                <w:bCs/>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FE6BB9F"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Identificar y Valorar Activos de Información</w:t>
            </w:r>
          </w:p>
        </w:tc>
        <w:tc>
          <w:tcPr>
            <w:tcW w:w="0" w:type="auto"/>
            <w:tcBorders>
              <w:top w:val="nil"/>
              <w:left w:val="nil"/>
              <w:bottom w:val="single" w:sz="4" w:space="0" w:color="auto"/>
              <w:right w:val="single" w:sz="4" w:space="0" w:color="auto"/>
            </w:tcBorders>
            <w:shd w:val="clear" w:color="000000" w:fill="FFC000"/>
            <w:noWrap/>
            <w:vAlign w:val="bottom"/>
            <w:hideMark/>
          </w:tcPr>
          <w:p w14:paraId="41B87EA1"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tcBorders>
              <w:top w:val="nil"/>
              <w:left w:val="single" w:sz="4" w:space="0" w:color="auto"/>
              <w:bottom w:val="single" w:sz="4" w:space="0" w:color="000000"/>
              <w:right w:val="single" w:sz="4" w:space="0" w:color="auto"/>
            </w:tcBorders>
            <w:vAlign w:val="center"/>
            <w:hideMark/>
          </w:tcPr>
          <w:p w14:paraId="5DDEC559"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FFC000"/>
            <w:noWrap/>
            <w:vAlign w:val="bottom"/>
            <w:hideMark/>
          </w:tcPr>
          <w:p w14:paraId="4645BF86"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tcBorders>
              <w:top w:val="nil"/>
              <w:left w:val="single" w:sz="4" w:space="0" w:color="auto"/>
              <w:bottom w:val="single" w:sz="4" w:space="0" w:color="000000"/>
              <w:right w:val="single" w:sz="4" w:space="0" w:color="auto"/>
            </w:tcBorders>
            <w:vAlign w:val="center"/>
            <w:hideMark/>
          </w:tcPr>
          <w:p w14:paraId="7CD1497F" w14:textId="77777777" w:rsidR="005F21D3" w:rsidRPr="005F21D3" w:rsidRDefault="005F21D3">
            <w:pPr>
              <w:rPr>
                <w:rFonts w:ascii="Calibri" w:hAnsi="Calibri" w:cs="Calibri"/>
                <w:color w:val="000000"/>
                <w:sz w:val="20"/>
                <w:szCs w:val="20"/>
              </w:rPr>
            </w:pPr>
          </w:p>
        </w:tc>
      </w:tr>
      <w:tr w:rsidR="005F21D3" w:rsidRPr="005F21D3" w14:paraId="48F4F4DB" w14:textId="77777777" w:rsidTr="005F21D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97D13" w14:textId="77777777" w:rsidR="005F21D3" w:rsidRPr="005F21D3" w:rsidRDefault="005F21D3">
            <w:pPr>
              <w:rPr>
                <w:rFonts w:ascii="Calibri" w:hAnsi="Calibri" w:cs="Calibri"/>
                <w:b/>
                <w:bCs/>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9B0155F" w14:textId="17239EF8"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 xml:space="preserve">Definir y </w:t>
            </w:r>
            <w:r w:rsidRPr="005F21D3">
              <w:rPr>
                <w:rFonts w:ascii="Calibri" w:hAnsi="Calibri" w:cs="Calibri"/>
                <w:b/>
                <w:bCs/>
                <w:color w:val="000000"/>
                <w:sz w:val="20"/>
                <w:szCs w:val="20"/>
              </w:rPr>
              <w:t>aplicar plan</w:t>
            </w:r>
            <w:r w:rsidRPr="005F21D3">
              <w:rPr>
                <w:rFonts w:ascii="Calibri" w:hAnsi="Calibri" w:cs="Calibri"/>
                <w:b/>
                <w:bCs/>
                <w:color w:val="000000"/>
                <w:sz w:val="20"/>
                <w:szCs w:val="20"/>
              </w:rPr>
              <w:t xml:space="preserve"> de Sensibilización</w:t>
            </w:r>
          </w:p>
        </w:tc>
        <w:tc>
          <w:tcPr>
            <w:tcW w:w="0" w:type="auto"/>
            <w:tcBorders>
              <w:top w:val="nil"/>
              <w:left w:val="nil"/>
              <w:bottom w:val="single" w:sz="4" w:space="0" w:color="auto"/>
              <w:right w:val="single" w:sz="4" w:space="0" w:color="auto"/>
            </w:tcBorders>
            <w:shd w:val="clear" w:color="000000" w:fill="FFC000"/>
            <w:noWrap/>
            <w:vAlign w:val="bottom"/>
            <w:hideMark/>
          </w:tcPr>
          <w:p w14:paraId="5330C4B0"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tcBorders>
              <w:top w:val="nil"/>
              <w:left w:val="single" w:sz="4" w:space="0" w:color="auto"/>
              <w:bottom w:val="single" w:sz="4" w:space="0" w:color="000000"/>
              <w:right w:val="single" w:sz="4" w:space="0" w:color="auto"/>
            </w:tcBorders>
            <w:vAlign w:val="center"/>
            <w:hideMark/>
          </w:tcPr>
          <w:p w14:paraId="10F6725A"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FFC000"/>
            <w:noWrap/>
            <w:vAlign w:val="bottom"/>
            <w:hideMark/>
          </w:tcPr>
          <w:p w14:paraId="598D9513"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tcBorders>
              <w:top w:val="nil"/>
              <w:left w:val="single" w:sz="4" w:space="0" w:color="auto"/>
              <w:bottom w:val="single" w:sz="4" w:space="0" w:color="000000"/>
              <w:right w:val="single" w:sz="4" w:space="0" w:color="auto"/>
            </w:tcBorders>
            <w:vAlign w:val="center"/>
            <w:hideMark/>
          </w:tcPr>
          <w:p w14:paraId="279CE474" w14:textId="77777777" w:rsidR="005F21D3" w:rsidRPr="005F21D3" w:rsidRDefault="005F21D3">
            <w:pPr>
              <w:rPr>
                <w:rFonts w:ascii="Calibri" w:hAnsi="Calibri" w:cs="Calibri"/>
                <w:color w:val="000000"/>
                <w:sz w:val="20"/>
                <w:szCs w:val="20"/>
              </w:rPr>
            </w:pPr>
          </w:p>
        </w:tc>
      </w:tr>
      <w:tr w:rsidR="005F21D3" w:rsidRPr="005F21D3" w14:paraId="7A84DD2A" w14:textId="77777777" w:rsidTr="005F21D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250AB" w14:textId="77777777" w:rsidR="005F21D3" w:rsidRPr="005F21D3" w:rsidRDefault="005F21D3">
            <w:pPr>
              <w:rPr>
                <w:rFonts w:ascii="Calibri" w:hAnsi="Calibri" w:cs="Calibri"/>
                <w:b/>
                <w:bCs/>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EBDAB87"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Diagnostico IPv4/IPv6</w:t>
            </w:r>
          </w:p>
        </w:tc>
        <w:tc>
          <w:tcPr>
            <w:tcW w:w="0" w:type="auto"/>
            <w:tcBorders>
              <w:top w:val="nil"/>
              <w:left w:val="nil"/>
              <w:bottom w:val="single" w:sz="4" w:space="0" w:color="auto"/>
              <w:right w:val="single" w:sz="4" w:space="0" w:color="auto"/>
            </w:tcBorders>
            <w:shd w:val="clear" w:color="000000" w:fill="FFC000"/>
            <w:noWrap/>
            <w:vAlign w:val="bottom"/>
            <w:hideMark/>
          </w:tcPr>
          <w:p w14:paraId="7D6A3A2C"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tcBorders>
              <w:top w:val="nil"/>
              <w:left w:val="single" w:sz="4" w:space="0" w:color="auto"/>
              <w:bottom w:val="single" w:sz="4" w:space="0" w:color="000000"/>
              <w:right w:val="single" w:sz="4" w:space="0" w:color="auto"/>
            </w:tcBorders>
            <w:vAlign w:val="center"/>
            <w:hideMark/>
          </w:tcPr>
          <w:p w14:paraId="6F46ABFB"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FFC000"/>
            <w:noWrap/>
            <w:vAlign w:val="bottom"/>
            <w:hideMark/>
          </w:tcPr>
          <w:p w14:paraId="0540C216"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vMerge/>
            <w:tcBorders>
              <w:top w:val="nil"/>
              <w:left w:val="single" w:sz="4" w:space="0" w:color="auto"/>
              <w:bottom w:val="single" w:sz="4" w:space="0" w:color="000000"/>
              <w:right w:val="single" w:sz="4" w:space="0" w:color="auto"/>
            </w:tcBorders>
            <w:vAlign w:val="center"/>
            <w:hideMark/>
          </w:tcPr>
          <w:p w14:paraId="206269E3" w14:textId="77777777" w:rsidR="005F21D3" w:rsidRPr="005F21D3" w:rsidRDefault="005F21D3">
            <w:pPr>
              <w:rPr>
                <w:rFonts w:ascii="Calibri" w:hAnsi="Calibri" w:cs="Calibri"/>
                <w:color w:val="000000"/>
                <w:sz w:val="20"/>
                <w:szCs w:val="20"/>
              </w:rPr>
            </w:pPr>
          </w:p>
        </w:tc>
      </w:tr>
      <w:tr w:rsidR="005F21D3" w:rsidRPr="005F21D3" w14:paraId="76E630D7" w14:textId="77777777" w:rsidTr="005F21D3">
        <w:trPr>
          <w:trHeight w:val="288"/>
        </w:trPr>
        <w:tc>
          <w:tcPr>
            <w:tcW w:w="0" w:type="auto"/>
            <w:gridSpan w:val="6"/>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56257AD5" w14:textId="77777777" w:rsidR="005F21D3" w:rsidRPr="005F21D3" w:rsidRDefault="005F21D3">
            <w:pPr>
              <w:jc w:val="center"/>
              <w:rPr>
                <w:rFonts w:ascii="Calibri" w:hAnsi="Calibri" w:cs="Calibri"/>
                <w:b/>
                <w:bCs/>
                <w:color w:val="FFFFFF"/>
                <w:sz w:val="20"/>
                <w:szCs w:val="20"/>
              </w:rPr>
            </w:pPr>
            <w:r w:rsidRPr="005F21D3">
              <w:rPr>
                <w:rFonts w:ascii="Calibri" w:hAnsi="Calibri" w:cs="Calibri"/>
                <w:b/>
                <w:bCs/>
                <w:color w:val="FFFFFF"/>
                <w:sz w:val="20"/>
                <w:szCs w:val="20"/>
              </w:rPr>
              <w:t>FASE DE IMPLEMENETACION</w:t>
            </w:r>
          </w:p>
        </w:tc>
      </w:tr>
      <w:tr w:rsidR="005F21D3" w:rsidRPr="005F21D3" w14:paraId="7D8C3811" w14:textId="77777777" w:rsidTr="005F21D3">
        <w:trPr>
          <w:trHeight w:val="28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CA4C8"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ACTUALIZACION</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C7A9673" w14:textId="3F6DA38F"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Implementación</w:t>
            </w:r>
            <w:r w:rsidRPr="005F21D3">
              <w:rPr>
                <w:rFonts w:ascii="Calibri" w:hAnsi="Calibri" w:cs="Calibri"/>
                <w:b/>
                <w:bCs/>
                <w:color w:val="000000"/>
                <w:sz w:val="20"/>
                <w:szCs w:val="20"/>
              </w:rPr>
              <w:t xml:space="preserve"> de Controles del Anexo A</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15EA951E" w14:textId="77777777" w:rsidR="005F21D3" w:rsidRPr="005F21D3" w:rsidRDefault="005F21D3">
            <w:pPr>
              <w:jc w:val="center"/>
              <w:rPr>
                <w:rFonts w:ascii="Calibri" w:hAnsi="Calibri" w:cs="Calibri"/>
                <w:color w:val="000000"/>
                <w:sz w:val="20"/>
                <w:szCs w:val="20"/>
              </w:rPr>
            </w:pPr>
            <w:r w:rsidRPr="005F21D3">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70AD47"/>
            <w:noWrap/>
            <w:vAlign w:val="center"/>
            <w:hideMark/>
          </w:tcPr>
          <w:p w14:paraId="6367637B"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14:paraId="10605FBF" w14:textId="77777777" w:rsidR="005F21D3" w:rsidRPr="005F21D3" w:rsidRDefault="005F21D3">
            <w:pPr>
              <w:jc w:val="center"/>
              <w:rPr>
                <w:rFonts w:ascii="Calibri" w:hAnsi="Calibri" w:cs="Calibri"/>
                <w:color w:val="000000"/>
                <w:sz w:val="20"/>
                <w:szCs w:val="20"/>
              </w:rPr>
            </w:pPr>
            <w:r w:rsidRPr="005F21D3">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70AD47"/>
            <w:noWrap/>
            <w:vAlign w:val="center"/>
            <w:hideMark/>
          </w:tcPr>
          <w:p w14:paraId="5C45D1BD"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2</w:t>
            </w:r>
          </w:p>
        </w:tc>
      </w:tr>
      <w:tr w:rsidR="005F21D3" w:rsidRPr="005F21D3" w14:paraId="5414E358" w14:textId="77777777" w:rsidTr="005F21D3">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FE069" w14:textId="77777777" w:rsidR="005F21D3" w:rsidRPr="005F21D3" w:rsidRDefault="005F21D3">
            <w:pPr>
              <w:rPr>
                <w:rFonts w:ascii="Calibri" w:hAnsi="Calibri" w:cs="Calibri"/>
                <w:b/>
                <w:bCs/>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E60D5EB" w14:textId="37AE291F"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Implementación</w:t>
            </w:r>
            <w:r w:rsidRPr="005F21D3">
              <w:rPr>
                <w:rFonts w:ascii="Calibri" w:hAnsi="Calibri" w:cs="Calibri"/>
                <w:b/>
                <w:bCs/>
                <w:color w:val="000000"/>
                <w:sz w:val="20"/>
                <w:szCs w:val="20"/>
              </w:rPr>
              <w:t xml:space="preserve"> de plan de </w:t>
            </w:r>
            <w:r w:rsidRPr="005F21D3">
              <w:rPr>
                <w:rFonts w:ascii="Calibri" w:hAnsi="Calibri" w:cs="Calibri"/>
                <w:b/>
                <w:bCs/>
                <w:color w:val="000000"/>
                <w:sz w:val="20"/>
                <w:szCs w:val="20"/>
              </w:rPr>
              <w:t>acción</w:t>
            </w:r>
            <w:r w:rsidRPr="005F21D3">
              <w:rPr>
                <w:rFonts w:ascii="Calibri" w:hAnsi="Calibri" w:cs="Calibri"/>
                <w:b/>
                <w:bCs/>
                <w:color w:val="000000"/>
                <w:sz w:val="20"/>
                <w:szCs w:val="20"/>
              </w:rPr>
              <w:t xml:space="preserve"> derivados de auditorias</w:t>
            </w:r>
          </w:p>
        </w:tc>
        <w:tc>
          <w:tcPr>
            <w:tcW w:w="0" w:type="auto"/>
            <w:vMerge/>
            <w:tcBorders>
              <w:top w:val="nil"/>
              <w:left w:val="single" w:sz="4" w:space="0" w:color="auto"/>
              <w:bottom w:val="single" w:sz="4" w:space="0" w:color="000000"/>
              <w:right w:val="single" w:sz="4" w:space="0" w:color="auto"/>
            </w:tcBorders>
            <w:vAlign w:val="center"/>
            <w:hideMark/>
          </w:tcPr>
          <w:p w14:paraId="03FB4D93"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70AD47"/>
            <w:noWrap/>
            <w:vAlign w:val="center"/>
            <w:hideMark/>
          </w:tcPr>
          <w:p w14:paraId="5ADBB287"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2</w:t>
            </w:r>
          </w:p>
        </w:tc>
        <w:tc>
          <w:tcPr>
            <w:tcW w:w="0" w:type="auto"/>
            <w:vMerge/>
            <w:tcBorders>
              <w:top w:val="nil"/>
              <w:left w:val="single" w:sz="4" w:space="0" w:color="auto"/>
              <w:bottom w:val="single" w:sz="4" w:space="0" w:color="000000"/>
              <w:right w:val="single" w:sz="4" w:space="0" w:color="auto"/>
            </w:tcBorders>
            <w:vAlign w:val="center"/>
            <w:hideMark/>
          </w:tcPr>
          <w:p w14:paraId="395CD2BD"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70AD47"/>
            <w:noWrap/>
            <w:vAlign w:val="center"/>
            <w:hideMark/>
          </w:tcPr>
          <w:p w14:paraId="390D7381"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2</w:t>
            </w:r>
          </w:p>
        </w:tc>
      </w:tr>
      <w:tr w:rsidR="005F21D3" w:rsidRPr="005F21D3" w14:paraId="0F7A6304" w14:textId="77777777" w:rsidTr="005F21D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28BBF" w14:textId="77777777" w:rsidR="005F21D3" w:rsidRPr="005F21D3" w:rsidRDefault="005F21D3">
            <w:pPr>
              <w:rPr>
                <w:rFonts w:ascii="Calibri" w:hAnsi="Calibri" w:cs="Calibri"/>
                <w:b/>
                <w:bCs/>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F9803FE"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Ejecutar plan de tratamiento de Riesgos</w:t>
            </w:r>
          </w:p>
        </w:tc>
        <w:tc>
          <w:tcPr>
            <w:tcW w:w="0" w:type="auto"/>
            <w:vMerge/>
            <w:tcBorders>
              <w:top w:val="nil"/>
              <w:left w:val="single" w:sz="4" w:space="0" w:color="auto"/>
              <w:bottom w:val="single" w:sz="4" w:space="0" w:color="000000"/>
              <w:right w:val="single" w:sz="4" w:space="0" w:color="auto"/>
            </w:tcBorders>
            <w:vAlign w:val="center"/>
            <w:hideMark/>
          </w:tcPr>
          <w:p w14:paraId="25DDE671"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70AD47"/>
            <w:noWrap/>
            <w:vAlign w:val="center"/>
            <w:hideMark/>
          </w:tcPr>
          <w:p w14:paraId="4CDE353F"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2</w:t>
            </w:r>
          </w:p>
        </w:tc>
        <w:tc>
          <w:tcPr>
            <w:tcW w:w="0" w:type="auto"/>
            <w:vMerge/>
            <w:tcBorders>
              <w:top w:val="nil"/>
              <w:left w:val="single" w:sz="4" w:space="0" w:color="auto"/>
              <w:bottom w:val="single" w:sz="4" w:space="0" w:color="000000"/>
              <w:right w:val="single" w:sz="4" w:space="0" w:color="auto"/>
            </w:tcBorders>
            <w:vAlign w:val="center"/>
            <w:hideMark/>
          </w:tcPr>
          <w:p w14:paraId="03AD9492"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70AD47"/>
            <w:noWrap/>
            <w:vAlign w:val="center"/>
            <w:hideMark/>
          </w:tcPr>
          <w:p w14:paraId="352960FC"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2</w:t>
            </w:r>
          </w:p>
        </w:tc>
      </w:tr>
      <w:tr w:rsidR="005F21D3" w:rsidRPr="005F21D3" w14:paraId="42A03EAB" w14:textId="77777777" w:rsidTr="005F21D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53E28" w14:textId="77777777" w:rsidR="005F21D3" w:rsidRPr="005F21D3" w:rsidRDefault="005F21D3">
            <w:pPr>
              <w:rPr>
                <w:rFonts w:ascii="Calibri" w:hAnsi="Calibri" w:cs="Calibri"/>
                <w:b/>
                <w:bCs/>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69E7D17" w14:textId="6C37CBE4"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 xml:space="preserve">Ejecutar </w:t>
            </w:r>
            <w:r w:rsidRPr="005F21D3">
              <w:rPr>
                <w:rFonts w:ascii="Calibri" w:hAnsi="Calibri" w:cs="Calibri"/>
                <w:b/>
                <w:bCs/>
                <w:color w:val="000000"/>
                <w:sz w:val="20"/>
                <w:szCs w:val="20"/>
              </w:rPr>
              <w:t>Transición</w:t>
            </w:r>
            <w:r w:rsidRPr="005F21D3">
              <w:rPr>
                <w:rFonts w:ascii="Calibri" w:hAnsi="Calibri" w:cs="Calibri"/>
                <w:b/>
                <w:bCs/>
                <w:color w:val="000000"/>
                <w:sz w:val="20"/>
                <w:szCs w:val="20"/>
              </w:rPr>
              <w:t xml:space="preserve"> IPv4/IPv6</w:t>
            </w:r>
          </w:p>
        </w:tc>
        <w:tc>
          <w:tcPr>
            <w:tcW w:w="0" w:type="auto"/>
            <w:vMerge/>
            <w:tcBorders>
              <w:top w:val="nil"/>
              <w:left w:val="single" w:sz="4" w:space="0" w:color="auto"/>
              <w:bottom w:val="single" w:sz="4" w:space="0" w:color="000000"/>
              <w:right w:val="single" w:sz="4" w:space="0" w:color="auto"/>
            </w:tcBorders>
            <w:vAlign w:val="center"/>
            <w:hideMark/>
          </w:tcPr>
          <w:p w14:paraId="4931BF29"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70AD47"/>
            <w:noWrap/>
            <w:vAlign w:val="center"/>
            <w:hideMark/>
          </w:tcPr>
          <w:p w14:paraId="147F5FA3"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2</w:t>
            </w:r>
          </w:p>
        </w:tc>
        <w:tc>
          <w:tcPr>
            <w:tcW w:w="0" w:type="auto"/>
            <w:vMerge/>
            <w:tcBorders>
              <w:top w:val="nil"/>
              <w:left w:val="single" w:sz="4" w:space="0" w:color="auto"/>
              <w:bottom w:val="single" w:sz="4" w:space="0" w:color="000000"/>
              <w:right w:val="single" w:sz="4" w:space="0" w:color="auto"/>
            </w:tcBorders>
            <w:vAlign w:val="center"/>
            <w:hideMark/>
          </w:tcPr>
          <w:p w14:paraId="7584BE96"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70AD47"/>
            <w:noWrap/>
            <w:vAlign w:val="center"/>
            <w:hideMark/>
          </w:tcPr>
          <w:p w14:paraId="0090808D"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2</w:t>
            </w:r>
          </w:p>
        </w:tc>
      </w:tr>
      <w:tr w:rsidR="005F21D3" w:rsidRPr="005F21D3" w14:paraId="60D7C261" w14:textId="77777777" w:rsidTr="005F21D3">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910EBA" w14:textId="77777777" w:rsidR="005F21D3" w:rsidRPr="005F21D3" w:rsidRDefault="005F21D3">
            <w:pPr>
              <w:rPr>
                <w:rFonts w:ascii="Calibri" w:hAnsi="Calibri" w:cs="Calibri"/>
                <w:b/>
                <w:bCs/>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FEEA407" w14:textId="3DC4918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Implementar</w:t>
            </w:r>
            <w:r w:rsidRPr="005F21D3">
              <w:rPr>
                <w:rFonts w:ascii="Calibri" w:hAnsi="Calibri" w:cs="Calibri"/>
                <w:b/>
                <w:bCs/>
                <w:color w:val="000000"/>
                <w:sz w:val="20"/>
                <w:szCs w:val="20"/>
              </w:rPr>
              <w:t xml:space="preserve"> la gestión de Incidentes de Seguridad</w:t>
            </w:r>
          </w:p>
        </w:tc>
        <w:tc>
          <w:tcPr>
            <w:tcW w:w="0" w:type="auto"/>
            <w:vMerge/>
            <w:tcBorders>
              <w:top w:val="nil"/>
              <w:left w:val="single" w:sz="4" w:space="0" w:color="auto"/>
              <w:bottom w:val="single" w:sz="4" w:space="0" w:color="000000"/>
              <w:right w:val="single" w:sz="4" w:space="0" w:color="auto"/>
            </w:tcBorders>
            <w:vAlign w:val="center"/>
            <w:hideMark/>
          </w:tcPr>
          <w:p w14:paraId="51176BB2"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70AD47"/>
            <w:noWrap/>
            <w:vAlign w:val="center"/>
            <w:hideMark/>
          </w:tcPr>
          <w:p w14:paraId="0A8B6CA0"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2</w:t>
            </w:r>
          </w:p>
        </w:tc>
        <w:tc>
          <w:tcPr>
            <w:tcW w:w="0" w:type="auto"/>
            <w:vMerge/>
            <w:tcBorders>
              <w:top w:val="nil"/>
              <w:left w:val="single" w:sz="4" w:space="0" w:color="auto"/>
              <w:bottom w:val="single" w:sz="4" w:space="0" w:color="000000"/>
              <w:right w:val="single" w:sz="4" w:space="0" w:color="auto"/>
            </w:tcBorders>
            <w:vAlign w:val="center"/>
            <w:hideMark/>
          </w:tcPr>
          <w:p w14:paraId="21D2EB40"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70AD47"/>
            <w:noWrap/>
            <w:vAlign w:val="center"/>
            <w:hideMark/>
          </w:tcPr>
          <w:p w14:paraId="3397C7C6"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2</w:t>
            </w:r>
          </w:p>
        </w:tc>
      </w:tr>
      <w:tr w:rsidR="005F21D3" w:rsidRPr="005F21D3" w14:paraId="08CF7528" w14:textId="77777777" w:rsidTr="005F21D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90011" w14:textId="77777777" w:rsidR="005F21D3" w:rsidRPr="005F21D3" w:rsidRDefault="005F21D3">
            <w:pPr>
              <w:rPr>
                <w:rFonts w:ascii="Calibri" w:hAnsi="Calibri" w:cs="Calibri"/>
                <w:b/>
                <w:bCs/>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B947D8B" w14:textId="2BFB335F"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 xml:space="preserve">Implementar </w:t>
            </w:r>
            <w:r w:rsidRPr="005F21D3">
              <w:rPr>
                <w:rFonts w:ascii="Calibri" w:hAnsi="Calibri" w:cs="Calibri"/>
                <w:b/>
                <w:bCs/>
                <w:color w:val="000000"/>
                <w:sz w:val="20"/>
                <w:szCs w:val="20"/>
              </w:rPr>
              <w:t>Gestión</w:t>
            </w:r>
            <w:r w:rsidRPr="005F21D3">
              <w:rPr>
                <w:rFonts w:ascii="Calibri" w:hAnsi="Calibri" w:cs="Calibri"/>
                <w:b/>
                <w:bCs/>
                <w:color w:val="000000"/>
                <w:sz w:val="20"/>
                <w:szCs w:val="20"/>
              </w:rPr>
              <w:t xml:space="preserve"> de Incidentes de Seguridad</w:t>
            </w:r>
          </w:p>
        </w:tc>
        <w:tc>
          <w:tcPr>
            <w:tcW w:w="0" w:type="auto"/>
            <w:vMerge/>
            <w:tcBorders>
              <w:top w:val="nil"/>
              <w:left w:val="single" w:sz="4" w:space="0" w:color="auto"/>
              <w:bottom w:val="single" w:sz="4" w:space="0" w:color="000000"/>
              <w:right w:val="single" w:sz="4" w:space="0" w:color="auto"/>
            </w:tcBorders>
            <w:vAlign w:val="center"/>
            <w:hideMark/>
          </w:tcPr>
          <w:p w14:paraId="2AA11085"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70AD47"/>
            <w:noWrap/>
            <w:vAlign w:val="center"/>
            <w:hideMark/>
          </w:tcPr>
          <w:p w14:paraId="00037BB0"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2</w:t>
            </w:r>
          </w:p>
        </w:tc>
        <w:tc>
          <w:tcPr>
            <w:tcW w:w="0" w:type="auto"/>
            <w:vMerge/>
            <w:tcBorders>
              <w:top w:val="nil"/>
              <w:left w:val="single" w:sz="4" w:space="0" w:color="auto"/>
              <w:bottom w:val="single" w:sz="4" w:space="0" w:color="000000"/>
              <w:right w:val="single" w:sz="4" w:space="0" w:color="auto"/>
            </w:tcBorders>
            <w:vAlign w:val="center"/>
            <w:hideMark/>
          </w:tcPr>
          <w:p w14:paraId="20ACB959"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70AD47"/>
            <w:noWrap/>
            <w:vAlign w:val="center"/>
            <w:hideMark/>
          </w:tcPr>
          <w:p w14:paraId="1D4F5DD5"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2</w:t>
            </w:r>
          </w:p>
        </w:tc>
      </w:tr>
      <w:tr w:rsidR="005F21D3" w:rsidRPr="005F21D3" w14:paraId="05484C10" w14:textId="77777777" w:rsidTr="005F21D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CE4747" w14:textId="77777777" w:rsidR="005F21D3" w:rsidRPr="005F21D3" w:rsidRDefault="005F21D3">
            <w:pPr>
              <w:rPr>
                <w:rFonts w:ascii="Calibri" w:hAnsi="Calibri" w:cs="Calibri"/>
                <w:b/>
                <w:bCs/>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991326B"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Ejecutar Plan de Sensibilización</w:t>
            </w:r>
          </w:p>
        </w:tc>
        <w:tc>
          <w:tcPr>
            <w:tcW w:w="0" w:type="auto"/>
            <w:tcBorders>
              <w:top w:val="nil"/>
              <w:left w:val="nil"/>
              <w:bottom w:val="single" w:sz="4" w:space="0" w:color="auto"/>
              <w:right w:val="single" w:sz="4" w:space="0" w:color="auto"/>
            </w:tcBorders>
            <w:shd w:val="clear" w:color="000000" w:fill="FFC000"/>
            <w:noWrap/>
            <w:vAlign w:val="bottom"/>
            <w:hideMark/>
          </w:tcPr>
          <w:p w14:paraId="7247F6DE"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tcBorders>
              <w:top w:val="nil"/>
              <w:left w:val="nil"/>
              <w:bottom w:val="single" w:sz="4" w:space="0" w:color="auto"/>
              <w:right w:val="single" w:sz="4" w:space="0" w:color="auto"/>
            </w:tcBorders>
            <w:shd w:val="clear" w:color="000000" w:fill="70AD47"/>
            <w:noWrap/>
            <w:vAlign w:val="bottom"/>
            <w:hideMark/>
          </w:tcPr>
          <w:p w14:paraId="4DD6897D"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 </w:t>
            </w:r>
          </w:p>
        </w:tc>
        <w:tc>
          <w:tcPr>
            <w:tcW w:w="0" w:type="auto"/>
            <w:vMerge/>
            <w:tcBorders>
              <w:top w:val="nil"/>
              <w:left w:val="single" w:sz="4" w:space="0" w:color="auto"/>
              <w:bottom w:val="single" w:sz="4" w:space="0" w:color="000000"/>
              <w:right w:val="single" w:sz="4" w:space="0" w:color="auto"/>
            </w:tcBorders>
            <w:vAlign w:val="center"/>
            <w:hideMark/>
          </w:tcPr>
          <w:p w14:paraId="3A6552C2" w14:textId="77777777" w:rsidR="005F21D3" w:rsidRPr="005F21D3" w:rsidRDefault="005F21D3">
            <w:pPr>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70AD47"/>
            <w:noWrap/>
            <w:vAlign w:val="bottom"/>
            <w:hideMark/>
          </w:tcPr>
          <w:p w14:paraId="5C24A7DA"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 </w:t>
            </w:r>
          </w:p>
        </w:tc>
      </w:tr>
      <w:tr w:rsidR="005F21D3" w:rsidRPr="005F21D3" w14:paraId="2E158676" w14:textId="77777777" w:rsidTr="005F21D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9AAA93" w14:textId="77777777" w:rsidR="005F21D3" w:rsidRPr="005F21D3" w:rsidRDefault="005F21D3">
            <w:pPr>
              <w:rPr>
                <w:rFonts w:ascii="Calibri" w:hAnsi="Calibri" w:cs="Calibri"/>
                <w:b/>
                <w:bCs/>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58E9C0C"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Ejecutar Plan de Pruebas de Vulnerabilidades</w:t>
            </w:r>
          </w:p>
        </w:tc>
        <w:tc>
          <w:tcPr>
            <w:tcW w:w="0" w:type="auto"/>
            <w:tcBorders>
              <w:top w:val="nil"/>
              <w:left w:val="nil"/>
              <w:bottom w:val="single" w:sz="4" w:space="0" w:color="auto"/>
              <w:right w:val="single" w:sz="4" w:space="0" w:color="auto"/>
            </w:tcBorders>
            <w:shd w:val="clear" w:color="000000" w:fill="FFC000"/>
            <w:noWrap/>
            <w:vAlign w:val="bottom"/>
            <w:hideMark/>
          </w:tcPr>
          <w:p w14:paraId="2B055F9D"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tcBorders>
              <w:top w:val="nil"/>
              <w:left w:val="nil"/>
              <w:bottom w:val="single" w:sz="4" w:space="0" w:color="auto"/>
              <w:right w:val="single" w:sz="4" w:space="0" w:color="auto"/>
            </w:tcBorders>
            <w:shd w:val="clear" w:color="000000" w:fill="70AD47"/>
            <w:noWrap/>
            <w:vAlign w:val="center"/>
            <w:hideMark/>
          </w:tcPr>
          <w:p w14:paraId="0831C90E"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2</w:t>
            </w:r>
          </w:p>
        </w:tc>
        <w:tc>
          <w:tcPr>
            <w:tcW w:w="0" w:type="auto"/>
            <w:tcBorders>
              <w:top w:val="nil"/>
              <w:left w:val="nil"/>
              <w:bottom w:val="single" w:sz="4" w:space="0" w:color="auto"/>
              <w:right w:val="single" w:sz="4" w:space="0" w:color="auto"/>
            </w:tcBorders>
            <w:shd w:val="clear" w:color="000000" w:fill="FFC000"/>
            <w:noWrap/>
            <w:vAlign w:val="bottom"/>
            <w:hideMark/>
          </w:tcPr>
          <w:p w14:paraId="78FAC858"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tcBorders>
              <w:top w:val="nil"/>
              <w:left w:val="nil"/>
              <w:bottom w:val="single" w:sz="4" w:space="0" w:color="auto"/>
              <w:right w:val="single" w:sz="4" w:space="0" w:color="auto"/>
            </w:tcBorders>
            <w:shd w:val="clear" w:color="000000" w:fill="70AD47"/>
            <w:noWrap/>
            <w:vAlign w:val="center"/>
            <w:hideMark/>
          </w:tcPr>
          <w:p w14:paraId="47E4C2E4"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2</w:t>
            </w:r>
          </w:p>
        </w:tc>
      </w:tr>
      <w:tr w:rsidR="005F21D3" w:rsidRPr="005F21D3" w14:paraId="086944C5" w14:textId="77777777" w:rsidTr="005F21D3">
        <w:trPr>
          <w:trHeight w:val="288"/>
        </w:trPr>
        <w:tc>
          <w:tcPr>
            <w:tcW w:w="0" w:type="auto"/>
            <w:gridSpan w:val="6"/>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0AD42A59" w14:textId="77777777" w:rsidR="005F21D3" w:rsidRPr="005F21D3" w:rsidRDefault="005F21D3">
            <w:pPr>
              <w:jc w:val="center"/>
              <w:rPr>
                <w:rFonts w:ascii="Calibri" w:hAnsi="Calibri" w:cs="Calibri"/>
                <w:b/>
                <w:bCs/>
                <w:color w:val="FFFFFF"/>
                <w:sz w:val="20"/>
                <w:szCs w:val="20"/>
              </w:rPr>
            </w:pPr>
            <w:r w:rsidRPr="005F21D3">
              <w:rPr>
                <w:rFonts w:ascii="Calibri" w:hAnsi="Calibri" w:cs="Calibri"/>
                <w:b/>
                <w:bCs/>
                <w:color w:val="FFFFFF"/>
                <w:sz w:val="20"/>
                <w:szCs w:val="20"/>
              </w:rPr>
              <w:t>FASE EVALUACION DEL DESEMPENO</w:t>
            </w:r>
          </w:p>
        </w:tc>
      </w:tr>
      <w:tr w:rsidR="005F21D3" w:rsidRPr="005F21D3" w14:paraId="07B6C7B1" w14:textId="77777777" w:rsidTr="005F21D3">
        <w:trPr>
          <w:trHeight w:val="288"/>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7FE207" w14:textId="77777777" w:rsidR="005F21D3" w:rsidRPr="005F21D3" w:rsidRDefault="005F21D3">
            <w:pPr>
              <w:jc w:val="center"/>
              <w:rPr>
                <w:rFonts w:ascii="Calibri" w:hAnsi="Calibri" w:cs="Calibri"/>
                <w:color w:val="000000"/>
                <w:sz w:val="20"/>
                <w:szCs w:val="20"/>
              </w:rPr>
            </w:pPr>
            <w:r w:rsidRPr="005F21D3">
              <w:rPr>
                <w:rFonts w:ascii="Calibri" w:hAnsi="Calibri" w:cs="Calibr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A0F03AE"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Auditoria de Seguridad</w:t>
            </w:r>
          </w:p>
        </w:tc>
        <w:tc>
          <w:tcPr>
            <w:tcW w:w="0" w:type="auto"/>
            <w:tcBorders>
              <w:top w:val="nil"/>
              <w:left w:val="nil"/>
              <w:bottom w:val="single" w:sz="4" w:space="0" w:color="auto"/>
              <w:right w:val="single" w:sz="4" w:space="0" w:color="auto"/>
            </w:tcBorders>
            <w:shd w:val="clear" w:color="auto" w:fill="auto"/>
            <w:noWrap/>
            <w:vAlign w:val="bottom"/>
            <w:hideMark/>
          </w:tcPr>
          <w:p w14:paraId="3D0CFB95" w14:textId="77777777" w:rsidR="005F21D3" w:rsidRPr="005F21D3" w:rsidRDefault="005F21D3">
            <w:pPr>
              <w:rPr>
                <w:rFonts w:ascii="Calibri" w:hAnsi="Calibri" w:cs="Calibri"/>
                <w:color w:val="000000"/>
                <w:sz w:val="20"/>
                <w:szCs w:val="20"/>
              </w:rPr>
            </w:pPr>
            <w:r w:rsidRPr="005F21D3">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70AD47"/>
            <w:noWrap/>
            <w:vAlign w:val="center"/>
            <w:hideMark/>
          </w:tcPr>
          <w:p w14:paraId="361C6702"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2</w:t>
            </w:r>
          </w:p>
        </w:tc>
        <w:tc>
          <w:tcPr>
            <w:tcW w:w="0" w:type="auto"/>
            <w:tcBorders>
              <w:top w:val="nil"/>
              <w:left w:val="nil"/>
              <w:bottom w:val="single" w:sz="4" w:space="0" w:color="auto"/>
              <w:right w:val="single" w:sz="4" w:space="0" w:color="auto"/>
            </w:tcBorders>
            <w:shd w:val="clear" w:color="auto" w:fill="auto"/>
            <w:noWrap/>
            <w:vAlign w:val="bottom"/>
            <w:hideMark/>
          </w:tcPr>
          <w:p w14:paraId="7AA8966F" w14:textId="77777777" w:rsidR="005F21D3" w:rsidRPr="005F21D3" w:rsidRDefault="005F21D3">
            <w:pPr>
              <w:rPr>
                <w:rFonts w:ascii="Calibri" w:hAnsi="Calibri" w:cs="Calibri"/>
                <w:color w:val="000000"/>
                <w:sz w:val="20"/>
                <w:szCs w:val="20"/>
              </w:rPr>
            </w:pPr>
            <w:r w:rsidRPr="005F21D3">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70AD47"/>
            <w:noWrap/>
            <w:vAlign w:val="center"/>
            <w:hideMark/>
          </w:tcPr>
          <w:p w14:paraId="30A010F1"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SEMESTRE 2</w:t>
            </w:r>
          </w:p>
        </w:tc>
      </w:tr>
      <w:tr w:rsidR="005F21D3" w:rsidRPr="005F21D3" w14:paraId="464195F4" w14:textId="77777777" w:rsidTr="005F21D3">
        <w:trPr>
          <w:trHeight w:val="288"/>
        </w:trPr>
        <w:tc>
          <w:tcPr>
            <w:tcW w:w="0" w:type="auto"/>
            <w:gridSpan w:val="6"/>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0A17987C" w14:textId="77777777" w:rsidR="005F21D3" w:rsidRPr="005F21D3" w:rsidRDefault="005F21D3">
            <w:pPr>
              <w:jc w:val="center"/>
              <w:rPr>
                <w:rFonts w:ascii="Calibri" w:hAnsi="Calibri" w:cs="Calibri"/>
                <w:b/>
                <w:bCs/>
                <w:color w:val="FFFFFF"/>
                <w:sz w:val="20"/>
                <w:szCs w:val="20"/>
              </w:rPr>
            </w:pPr>
            <w:r w:rsidRPr="005F21D3">
              <w:rPr>
                <w:rFonts w:ascii="Calibri" w:hAnsi="Calibri" w:cs="Calibri"/>
                <w:b/>
                <w:bCs/>
                <w:color w:val="FFFFFF"/>
                <w:sz w:val="20"/>
                <w:szCs w:val="20"/>
              </w:rPr>
              <w:t>FASE DE MEJORA CONTINUA</w:t>
            </w:r>
          </w:p>
        </w:tc>
      </w:tr>
      <w:tr w:rsidR="005F21D3" w:rsidRPr="005F21D3" w14:paraId="4F722181" w14:textId="77777777" w:rsidTr="005F21D3">
        <w:trPr>
          <w:trHeight w:val="288"/>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22815D" w14:textId="77777777" w:rsidR="005F21D3" w:rsidRPr="005F21D3" w:rsidRDefault="005F21D3">
            <w:pPr>
              <w:jc w:val="center"/>
              <w:rPr>
                <w:rFonts w:ascii="Calibri" w:hAnsi="Calibri" w:cs="Calibri"/>
                <w:color w:val="000000"/>
                <w:sz w:val="20"/>
                <w:szCs w:val="20"/>
              </w:rPr>
            </w:pPr>
            <w:r w:rsidRPr="005F21D3">
              <w:rPr>
                <w:rFonts w:ascii="Calibri" w:hAnsi="Calibri" w:cs="Calibr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FC9B0D1" w14:textId="77777777" w:rsidR="005F21D3" w:rsidRPr="005F21D3" w:rsidRDefault="005F21D3">
            <w:pPr>
              <w:jc w:val="center"/>
              <w:rPr>
                <w:rFonts w:ascii="Calibri" w:hAnsi="Calibri" w:cs="Calibri"/>
                <w:b/>
                <w:bCs/>
                <w:color w:val="000000"/>
                <w:sz w:val="20"/>
                <w:szCs w:val="20"/>
              </w:rPr>
            </w:pPr>
            <w:r w:rsidRPr="005F21D3">
              <w:rPr>
                <w:rFonts w:ascii="Calibri" w:hAnsi="Calibri" w:cs="Calibri"/>
                <w:b/>
                <w:bCs/>
                <w:color w:val="000000"/>
                <w:sz w:val="20"/>
                <w:szCs w:val="20"/>
              </w:rPr>
              <w:t>Plan de Mejoramiento</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7910835" w14:textId="77777777" w:rsidR="005F21D3" w:rsidRPr="005F21D3" w:rsidRDefault="005F21D3">
            <w:pPr>
              <w:jc w:val="center"/>
              <w:rPr>
                <w:rFonts w:ascii="Calibri" w:hAnsi="Calibri" w:cs="Calibri"/>
                <w:color w:val="000000"/>
                <w:sz w:val="20"/>
                <w:szCs w:val="20"/>
              </w:rPr>
            </w:pPr>
            <w:r w:rsidRPr="005F21D3">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000000" w:fill="FFC000"/>
            <w:noWrap/>
            <w:vAlign w:val="bottom"/>
            <w:hideMark/>
          </w:tcPr>
          <w:p w14:paraId="21F4C1A2" w14:textId="77777777" w:rsidR="005F21D3" w:rsidRPr="005F21D3" w:rsidRDefault="005F21D3">
            <w:pPr>
              <w:rPr>
                <w:rFonts w:ascii="Calibri" w:hAnsi="Calibri" w:cs="Calibri"/>
                <w:b/>
                <w:bCs/>
                <w:color w:val="000000"/>
                <w:sz w:val="20"/>
                <w:szCs w:val="20"/>
              </w:rPr>
            </w:pPr>
            <w:r w:rsidRPr="005F21D3">
              <w:rPr>
                <w:rFonts w:ascii="Calibri" w:hAnsi="Calibri" w:cs="Calibri"/>
                <w:b/>
                <w:bCs/>
                <w:color w:val="000000"/>
                <w:sz w:val="20"/>
                <w:szCs w:val="20"/>
              </w:rPr>
              <w:t>SEMESTRE 1</w:t>
            </w:r>
          </w:p>
        </w:tc>
        <w:tc>
          <w:tcPr>
            <w:tcW w:w="0" w:type="auto"/>
            <w:tcBorders>
              <w:top w:val="nil"/>
              <w:left w:val="nil"/>
              <w:bottom w:val="single" w:sz="4" w:space="0" w:color="auto"/>
              <w:right w:val="single" w:sz="4" w:space="0" w:color="auto"/>
            </w:tcBorders>
            <w:shd w:val="clear" w:color="auto" w:fill="auto"/>
            <w:noWrap/>
            <w:vAlign w:val="bottom"/>
            <w:hideMark/>
          </w:tcPr>
          <w:p w14:paraId="45B5184D" w14:textId="77777777" w:rsidR="005F21D3" w:rsidRPr="005F21D3" w:rsidRDefault="005F21D3">
            <w:pPr>
              <w:rPr>
                <w:rFonts w:ascii="Calibri" w:hAnsi="Calibri" w:cs="Calibri"/>
                <w:color w:val="000000"/>
                <w:sz w:val="20"/>
                <w:szCs w:val="20"/>
              </w:rPr>
            </w:pPr>
            <w:r w:rsidRPr="005F21D3">
              <w:rPr>
                <w:rFonts w:ascii="Calibri" w:hAnsi="Calibri" w:cs="Calibri"/>
                <w:color w:val="000000"/>
                <w:sz w:val="20"/>
                <w:szCs w:val="20"/>
              </w:rPr>
              <w:t> </w:t>
            </w:r>
          </w:p>
        </w:tc>
      </w:tr>
    </w:tbl>
    <w:p w14:paraId="78249F28" w14:textId="330372B4" w:rsidR="00A73296" w:rsidRDefault="00A73296" w:rsidP="00103FD5">
      <w:pPr>
        <w:pStyle w:val="Ttulo1"/>
      </w:pPr>
    </w:p>
    <w:sectPr w:rsidR="00A73296">
      <w:headerReference w:type="default" r:id="rId15"/>
      <w:footerReference w:type="even" r:id="rId16"/>
      <w:footerReference w:type="default" r:id="rId17"/>
      <w:footerReference w:type="first" r:id="rId18"/>
      <w:pgSz w:w="12242" w:h="15842"/>
      <w:pgMar w:top="1985" w:right="1701" w:bottom="1985" w:left="1701" w:header="709"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0B46" w14:textId="77777777" w:rsidR="006B0D20" w:rsidRDefault="006B0D20">
      <w:r>
        <w:separator/>
      </w:r>
    </w:p>
  </w:endnote>
  <w:endnote w:type="continuationSeparator" w:id="0">
    <w:p w14:paraId="3461D15C" w14:textId="77777777" w:rsidR="006B0D20" w:rsidRDefault="006B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JPJJB+Verdana">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A0FF" w14:textId="77777777" w:rsidR="00A73296" w:rsidRDefault="00A73296">
    <w:pPr>
      <w:pBdr>
        <w:top w:val="nil"/>
        <w:left w:val="nil"/>
        <w:bottom w:val="nil"/>
        <w:right w:val="nil"/>
        <w:between w:val="nil"/>
      </w:pBdr>
      <w:tabs>
        <w:tab w:val="center" w:pos="4252"/>
        <w:tab w:val="right" w:pos="8504"/>
      </w:tabs>
      <w:jc w:val="right"/>
      <w:rPr>
        <w:color w:val="000000"/>
        <w:sz w:val="20"/>
        <w:szCs w:val="20"/>
      </w:rPr>
    </w:pPr>
  </w:p>
  <w:p w14:paraId="36A418E0" w14:textId="77777777" w:rsidR="00A73296" w:rsidRDefault="00232F2C">
    <w:pPr>
      <w:pBdr>
        <w:top w:val="nil"/>
        <w:left w:val="nil"/>
        <w:bottom w:val="nil"/>
        <w:right w:val="nil"/>
        <w:between w:val="nil"/>
      </w:pBdr>
      <w:tabs>
        <w:tab w:val="center" w:pos="4252"/>
        <w:tab w:val="right" w:pos="8504"/>
      </w:tabs>
      <w:ind w:right="360"/>
      <w:rPr>
        <w:color w:val="000000"/>
        <w:sz w:val="20"/>
        <w:szCs w:val="20"/>
      </w:rPr>
    </w:pPr>
    <w:r>
      <w:rPr>
        <w:color w:val="000000"/>
        <w:sz w:val="20"/>
        <w:szCs w:val="20"/>
      </w:rPr>
      <w:fldChar w:fldCharType="begin"/>
    </w:r>
    <w:r>
      <w:rPr>
        <w:color w:val="000000"/>
        <w:sz w:val="20"/>
        <w:szCs w:val="20"/>
      </w:rPr>
      <w:instrText>PAGE</w:instrText>
    </w:r>
    <w:r w:rsidR="006B0D20">
      <w:rPr>
        <w:color w:val="000000"/>
        <w:sz w:val="20"/>
        <w:szCs w:val="20"/>
      </w:rPr>
      <w:fldChar w:fldCharType="separate"/>
    </w:r>
    <w:r>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631A" w14:textId="77777777" w:rsidR="00A73296" w:rsidRDefault="00232F2C">
    <w:pPr>
      <w:pBdr>
        <w:top w:val="nil"/>
        <w:left w:val="nil"/>
        <w:bottom w:val="nil"/>
        <w:right w:val="nil"/>
        <w:between w:val="nil"/>
      </w:pBdr>
      <w:tabs>
        <w:tab w:val="center" w:pos="4252"/>
        <w:tab w:val="right" w:pos="8504"/>
      </w:tabs>
      <w:ind w:left="4536" w:hanging="141"/>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F1A1A">
      <w:rPr>
        <w:noProof/>
        <w:color w:val="000000"/>
        <w:sz w:val="20"/>
        <w:szCs w:val="20"/>
      </w:rPr>
      <w:t>1</w:t>
    </w:r>
    <w:r>
      <w:rPr>
        <w:color w:val="000000"/>
        <w:sz w:val="20"/>
        <w:szCs w:val="20"/>
      </w:rPr>
      <w:fldChar w:fldCharType="end"/>
    </w:r>
  </w:p>
  <w:p w14:paraId="4AE8CE1C" w14:textId="77777777" w:rsidR="00A73296" w:rsidRDefault="00A73296">
    <w:pPr>
      <w:pBdr>
        <w:top w:val="nil"/>
        <w:left w:val="nil"/>
        <w:bottom w:val="nil"/>
        <w:right w:val="nil"/>
        <w:between w:val="nil"/>
      </w:pBdr>
      <w:tabs>
        <w:tab w:val="center" w:pos="4252"/>
        <w:tab w:val="right" w:pos="8504"/>
      </w:tabs>
      <w:ind w:left="4536" w:hanging="141"/>
      <w:jc w:val="right"/>
      <w:rPr>
        <w:rFonts w:ascii="Arial Narrow" w:eastAsia="Arial Narrow" w:hAnsi="Arial Narrow" w:cs="Arial Narrow"/>
        <w:b/>
        <w:color w:val="000000"/>
        <w:sz w:val="18"/>
        <w:szCs w:val="18"/>
      </w:rPr>
    </w:pPr>
  </w:p>
  <w:p w14:paraId="6037F710" w14:textId="77777777" w:rsidR="00A73296" w:rsidRDefault="00232F2C">
    <w:pPr>
      <w:pBdr>
        <w:top w:val="nil"/>
        <w:left w:val="nil"/>
        <w:bottom w:val="nil"/>
        <w:right w:val="nil"/>
        <w:between w:val="nil"/>
      </w:pBdr>
      <w:tabs>
        <w:tab w:val="center" w:pos="4252"/>
        <w:tab w:val="right" w:pos="8504"/>
      </w:tabs>
      <w:ind w:left="4536" w:hanging="141"/>
      <w:jc w:val="center"/>
      <w:rPr>
        <w:rFonts w:ascii="Arial Narrow" w:eastAsia="Arial Narrow" w:hAnsi="Arial Narrow" w:cs="Arial Narrow"/>
        <w:b/>
        <w:color w:val="000000"/>
        <w:sz w:val="18"/>
        <w:szCs w:val="18"/>
      </w:rPr>
    </w:pPr>
    <w:r>
      <w:rPr>
        <w:noProof/>
      </w:rPr>
      <w:drawing>
        <wp:anchor distT="0" distB="0" distL="0" distR="0" simplePos="0" relativeHeight="251659264" behindDoc="0" locked="0" layoutInCell="1" hidden="0" allowOverlap="1" wp14:anchorId="44FCF431" wp14:editId="3730D9B0">
          <wp:simplePos x="0" y="0"/>
          <wp:positionH relativeFrom="column">
            <wp:posOffset>4674235</wp:posOffset>
          </wp:positionH>
          <wp:positionV relativeFrom="paragraph">
            <wp:posOffset>21590</wp:posOffset>
          </wp:positionV>
          <wp:extent cx="1937385" cy="379730"/>
          <wp:effectExtent l="0" t="0" r="0" b="0"/>
          <wp:wrapSquare wrapText="bothSides" distT="0" distB="0" distL="0" distR="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937385" cy="379730"/>
                  </a:xfrm>
                  <a:prstGeom prst="rect">
                    <a:avLst/>
                  </a:prstGeom>
                  <a:ln/>
                </pic:spPr>
              </pic:pic>
            </a:graphicData>
          </a:graphic>
        </wp:anchor>
      </w:drawing>
    </w:r>
  </w:p>
  <w:p w14:paraId="5E0E1A6B" w14:textId="77777777" w:rsidR="00A73296" w:rsidRDefault="00A73296">
    <w:pPr>
      <w:pBdr>
        <w:top w:val="nil"/>
        <w:left w:val="nil"/>
        <w:bottom w:val="nil"/>
        <w:right w:val="nil"/>
        <w:between w:val="nil"/>
      </w:pBdr>
      <w:tabs>
        <w:tab w:val="center" w:pos="4252"/>
        <w:tab w:val="right" w:pos="8504"/>
      </w:tabs>
      <w:ind w:left="4536" w:hanging="141"/>
      <w:jc w:val="right"/>
      <w:rPr>
        <w:rFonts w:ascii="Arial Narrow" w:eastAsia="Arial Narrow" w:hAnsi="Arial Narrow" w:cs="Arial Narrow"/>
        <w:b/>
        <w:color w:val="000000"/>
        <w:sz w:val="18"/>
        <w:szCs w:val="18"/>
      </w:rPr>
    </w:pPr>
  </w:p>
  <w:p w14:paraId="5E187381" w14:textId="6A504488" w:rsidR="00A73296" w:rsidRDefault="00A73296">
    <w:pPr>
      <w:pBdr>
        <w:top w:val="nil"/>
        <w:left w:val="nil"/>
        <w:bottom w:val="nil"/>
        <w:right w:val="nil"/>
        <w:between w:val="nil"/>
      </w:pBdr>
      <w:tabs>
        <w:tab w:val="center" w:pos="4252"/>
        <w:tab w:val="right" w:pos="8504"/>
      </w:tabs>
      <w:ind w:left="4536" w:hanging="141"/>
      <w:jc w:val="right"/>
      <w:rPr>
        <w:rFonts w:ascii="Arial Narrow" w:eastAsia="Arial Narrow" w:hAnsi="Arial Narrow" w:cs="Arial Narrow"/>
        <w:b/>
        <w:color w:val="000000"/>
        <w:sz w:val="18"/>
        <w:szCs w:val="18"/>
      </w:rPr>
    </w:pPr>
  </w:p>
  <w:p w14:paraId="6B1406A2" w14:textId="77777777" w:rsidR="00A73296" w:rsidRDefault="00232F2C">
    <w:pPr>
      <w:pBdr>
        <w:top w:val="nil"/>
        <w:left w:val="nil"/>
        <w:bottom w:val="nil"/>
        <w:right w:val="nil"/>
        <w:between w:val="nil"/>
      </w:pBdr>
      <w:tabs>
        <w:tab w:val="center" w:pos="4252"/>
        <w:tab w:val="right" w:pos="8504"/>
      </w:tabs>
      <w:ind w:left="4536" w:hanging="141"/>
      <w:jc w:val="center"/>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 xml:space="preserve">                                            </w:t>
    </w:r>
  </w:p>
  <w:p w14:paraId="7A4F6ED5" w14:textId="398E8902" w:rsidR="00A73296" w:rsidRDefault="00232F2C" w:rsidP="001C5874">
    <w:pPr>
      <w:pBdr>
        <w:top w:val="nil"/>
        <w:left w:val="nil"/>
        <w:bottom w:val="nil"/>
        <w:right w:val="nil"/>
        <w:between w:val="nil"/>
      </w:pBdr>
      <w:tabs>
        <w:tab w:val="center" w:pos="4252"/>
        <w:tab w:val="right" w:pos="8504"/>
      </w:tabs>
      <w:jc w:val="right"/>
      <w:rPr>
        <w:rFonts w:ascii="Arial" w:eastAsia="Arial" w:hAnsi="Arial" w:cs="Arial"/>
        <w:color w:val="000000"/>
        <w:sz w:val="18"/>
        <w:szCs w:val="18"/>
      </w:rPr>
    </w:pPr>
    <w:r>
      <w:rPr>
        <w:rFonts w:ascii="Arial Narrow" w:eastAsia="Arial Narrow" w:hAnsi="Arial Narrow" w:cs="Arial Narrow"/>
        <w:b/>
        <w:color w:val="000000"/>
        <w:sz w:val="18"/>
        <w:szCs w:val="18"/>
      </w:rPr>
      <w:t xml:space="preserve">                      </w:t>
    </w:r>
    <w:r>
      <w:rPr>
        <w:rFonts w:ascii="Arial Narrow" w:eastAsia="Arial Narrow" w:hAnsi="Arial Narrow" w:cs="Arial Narrow"/>
        <w:b/>
        <w:color w:val="000000"/>
        <w:sz w:val="18"/>
        <w:szCs w:val="18"/>
      </w:rPr>
      <w:tab/>
      <w:t xml:space="preserve">                                                   </w:t>
    </w:r>
    <w:r>
      <w:rPr>
        <w:rFonts w:ascii="Arial" w:eastAsia="Arial" w:hAnsi="Arial" w:cs="Arial"/>
        <w:b/>
        <w:color w:val="000000"/>
        <w:sz w:val="18"/>
        <w:szCs w:val="18"/>
      </w:rPr>
      <w:t xml:space="preserve"> </w:t>
    </w:r>
    <w:r w:rsidR="001C5874">
      <w:rPr>
        <w:rFonts w:ascii="Arial" w:eastAsia="Arial" w:hAnsi="Arial" w:cs="Arial"/>
        <w:b/>
        <w:color w:val="000000"/>
        <w:sz w:val="18"/>
        <w:szCs w:val="18"/>
      </w:rPr>
      <w:t>GRUPO DE TECNOLOGIAS DE LA INFORMACION Y COMUNICACIONES</w:t>
    </w:r>
  </w:p>
  <w:p w14:paraId="545BD67E" w14:textId="78D764C5" w:rsidR="00A73296" w:rsidRDefault="00232F2C">
    <w:pPr>
      <w:pBdr>
        <w:top w:val="nil"/>
        <w:left w:val="nil"/>
        <w:bottom w:val="nil"/>
        <w:right w:val="nil"/>
        <w:between w:val="nil"/>
      </w:pBdr>
      <w:tabs>
        <w:tab w:val="center" w:pos="4252"/>
        <w:tab w:val="right" w:pos="8504"/>
      </w:tabs>
      <w:ind w:left="4536" w:hanging="141"/>
      <w:jc w:val="center"/>
      <w:rPr>
        <w:rFonts w:ascii="Arial" w:eastAsia="Arial" w:hAnsi="Arial" w:cs="Arial"/>
        <w:color w:val="000000"/>
        <w:sz w:val="20"/>
        <w:szCs w:val="20"/>
      </w:rPr>
    </w:pPr>
    <w:r>
      <w:rPr>
        <w:rFonts w:ascii="Arial" w:eastAsia="Arial" w:hAnsi="Arial" w:cs="Arial"/>
        <w:b/>
        <w:color w:val="000000"/>
        <w:sz w:val="18"/>
        <w:szCs w:val="18"/>
      </w:rPr>
      <w:t xml:space="preserve">Calle </w:t>
    </w:r>
    <w:proofErr w:type="gramStart"/>
    <w:r>
      <w:rPr>
        <w:rFonts w:ascii="Arial" w:eastAsia="Arial" w:hAnsi="Arial" w:cs="Arial"/>
        <w:b/>
        <w:color w:val="000000"/>
        <w:sz w:val="18"/>
        <w:szCs w:val="18"/>
      </w:rPr>
      <w:t>74  No</w:t>
    </w:r>
    <w:proofErr w:type="gramEnd"/>
    <w:r>
      <w:rPr>
        <w:rFonts w:ascii="Arial" w:eastAsia="Arial" w:hAnsi="Arial" w:cs="Arial"/>
        <w:b/>
        <w:color w:val="000000"/>
        <w:sz w:val="18"/>
        <w:szCs w:val="18"/>
      </w:rPr>
      <w:t xml:space="preserve">. 11 - 81  Piso </w:t>
    </w:r>
    <w:r w:rsidR="001C5874">
      <w:rPr>
        <w:rFonts w:ascii="Arial" w:eastAsia="Arial" w:hAnsi="Arial" w:cs="Arial"/>
        <w:b/>
        <w:color w:val="000000"/>
        <w:sz w:val="18"/>
        <w:szCs w:val="18"/>
      </w:rPr>
      <w:t>8</w:t>
    </w:r>
    <w:r>
      <w:rPr>
        <w:rFonts w:ascii="Arial" w:eastAsia="Arial" w:hAnsi="Arial" w:cs="Arial"/>
        <w:b/>
        <w:color w:val="000000"/>
        <w:sz w:val="18"/>
        <w:szCs w:val="18"/>
      </w:rPr>
      <w:t xml:space="preserve">  Bogotá, D.C., Colombia</w:t>
    </w:r>
  </w:p>
  <w:p w14:paraId="62407604" w14:textId="77777777" w:rsidR="00A73296" w:rsidRDefault="00232F2C">
    <w:pPr>
      <w:pBdr>
        <w:top w:val="nil"/>
        <w:left w:val="nil"/>
        <w:bottom w:val="nil"/>
        <w:right w:val="nil"/>
        <w:between w:val="nil"/>
      </w:pBdr>
      <w:tabs>
        <w:tab w:val="center" w:pos="4252"/>
        <w:tab w:val="right" w:pos="8504"/>
      </w:tabs>
      <w:ind w:left="4536" w:hanging="141"/>
      <w:jc w:val="center"/>
      <w:rPr>
        <w:rFonts w:ascii="Arial" w:eastAsia="Arial" w:hAnsi="Arial" w:cs="Arial"/>
        <w:color w:val="000000"/>
        <w:sz w:val="18"/>
        <w:szCs w:val="18"/>
      </w:rPr>
    </w:pPr>
    <w:r>
      <w:rPr>
        <w:rFonts w:ascii="Arial" w:eastAsia="Arial" w:hAnsi="Arial" w:cs="Arial"/>
        <w:color w:val="000000"/>
        <w:sz w:val="18"/>
        <w:szCs w:val="18"/>
      </w:rPr>
      <w:t xml:space="preserve">                                        Teléfono: 353 2400 Ext.: 3141</w:t>
    </w:r>
  </w:p>
  <w:p w14:paraId="5DFC53EA" w14:textId="77777777" w:rsidR="00A73296" w:rsidRDefault="00232F2C">
    <w:pPr>
      <w:pBdr>
        <w:top w:val="nil"/>
        <w:left w:val="nil"/>
        <w:bottom w:val="nil"/>
        <w:right w:val="nil"/>
        <w:between w:val="nil"/>
      </w:pBdr>
      <w:tabs>
        <w:tab w:val="center" w:pos="4252"/>
        <w:tab w:val="right" w:pos="8504"/>
      </w:tabs>
      <w:ind w:left="4536" w:hanging="141"/>
      <w:jc w:val="center"/>
      <w:rPr>
        <w:rFonts w:ascii="Arial" w:eastAsia="Arial" w:hAnsi="Arial" w:cs="Arial"/>
        <w:color w:val="000000"/>
        <w:sz w:val="20"/>
        <w:szCs w:val="20"/>
      </w:rPr>
    </w:pPr>
    <w:r>
      <w:rPr>
        <w:rFonts w:ascii="Arial" w:eastAsia="Arial" w:hAnsi="Arial" w:cs="Arial"/>
        <w:color w:val="000000"/>
        <w:sz w:val="18"/>
        <w:szCs w:val="18"/>
      </w:rPr>
      <w:t xml:space="preserve">                                     www.parquesnacionales.gov.co</w:t>
    </w:r>
  </w:p>
  <w:p w14:paraId="342C1764" w14:textId="77777777" w:rsidR="00A73296" w:rsidRDefault="00A73296">
    <w:pPr>
      <w:pBdr>
        <w:top w:val="nil"/>
        <w:left w:val="nil"/>
        <w:bottom w:val="nil"/>
        <w:right w:val="nil"/>
        <w:between w:val="nil"/>
      </w:pBdr>
      <w:tabs>
        <w:tab w:val="center" w:pos="4252"/>
        <w:tab w:val="right" w:pos="8504"/>
      </w:tabs>
      <w:ind w:left="4536" w:hanging="141"/>
      <w:jc w:val="right"/>
      <w:rPr>
        <w:color w:val="000000"/>
        <w:sz w:val="20"/>
        <w:szCs w:val="20"/>
      </w:rPr>
    </w:pPr>
  </w:p>
  <w:p w14:paraId="1A8A39F0" w14:textId="77777777" w:rsidR="00A73296" w:rsidRDefault="00A73296">
    <w:pPr>
      <w:pBdr>
        <w:top w:val="nil"/>
        <w:left w:val="nil"/>
        <w:bottom w:val="nil"/>
        <w:right w:val="nil"/>
        <w:between w:val="nil"/>
      </w:pBdr>
      <w:tabs>
        <w:tab w:val="center" w:pos="4252"/>
        <w:tab w:val="right" w:pos="8504"/>
      </w:tabs>
      <w:ind w:left="4536" w:hanging="141"/>
      <w:jc w:val="right"/>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4BD8" w14:textId="77777777" w:rsidR="00A73296" w:rsidRDefault="00232F2C">
    <w:pPr>
      <w:pBdr>
        <w:top w:val="nil"/>
        <w:left w:val="nil"/>
        <w:bottom w:val="nil"/>
        <w:right w:val="nil"/>
        <w:between w:val="nil"/>
      </w:pBdr>
      <w:tabs>
        <w:tab w:val="center" w:pos="4252"/>
        <w:tab w:val="right" w:pos="8504"/>
      </w:tabs>
      <w:jc w:val="right"/>
      <w:rPr>
        <w:color w:val="000000"/>
        <w:sz w:val="20"/>
        <w:szCs w:val="20"/>
      </w:rPr>
    </w:pPr>
    <w:r>
      <w:rPr>
        <w:color w:val="000000"/>
        <w:sz w:val="20"/>
        <w:szCs w:val="20"/>
      </w:rPr>
      <w:fldChar w:fldCharType="begin"/>
    </w:r>
    <w:r>
      <w:rPr>
        <w:color w:val="000000"/>
        <w:sz w:val="20"/>
        <w:szCs w:val="20"/>
      </w:rPr>
      <w:instrText>PAGE</w:instrText>
    </w:r>
    <w:r w:rsidR="006B0D20">
      <w:rPr>
        <w:color w:val="000000"/>
        <w:sz w:val="20"/>
        <w:szCs w:val="20"/>
      </w:rPr>
      <w:fldChar w:fldCharType="separate"/>
    </w:r>
    <w:r>
      <w:rPr>
        <w:color w:val="000000"/>
        <w:sz w:val="20"/>
        <w:szCs w:val="20"/>
      </w:rPr>
      <w:fldChar w:fldCharType="end"/>
    </w:r>
  </w:p>
  <w:p w14:paraId="5D9B712A" w14:textId="77777777" w:rsidR="00A73296" w:rsidRDefault="00A73296">
    <w:pPr>
      <w:pBdr>
        <w:top w:val="nil"/>
        <w:left w:val="nil"/>
        <w:bottom w:val="nil"/>
        <w:right w:val="nil"/>
        <w:between w:val="nil"/>
      </w:pBdr>
      <w:tabs>
        <w:tab w:val="center" w:pos="4252"/>
        <w:tab w:val="right" w:pos="8504"/>
      </w:tabs>
      <w:ind w:right="360"/>
      <w:jc w:val="right"/>
      <w:rPr>
        <w:color w:val="000000"/>
        <w:sz w:val="20"/>
        <w:szCs w:val="20"/>
      </w:rPr>
    </w:pPr>
  </w:p>
  <w:p w14:paraId="2F512DFA" w14:textId="77777777" w:rsidR="00A73296" w:rsidRDefault="00A73296">
    <w:pPr>
      <w:pBdr>
        <w:top w:val="nil"/>
        <w:left w:val="nil"/>
        <w:bottom w:val="nil"/>
        <w:right w:val="nil"/>
        <w:between w:val="nil"/>
      </w:pBdr>
      <w:tabs>
        <w:tab w:val="center" w:pos="4252"/>
        <w:tab w:val="right" w:pos="8504"/>
      </w:tabs>
      <w:ind w:right="360"/>
      <w:jc w:val="right"/>
      <w:rPr>
        <w:color w:val="000000"/>
        <w:sz w:val="20"/>
        <w:szCs w:val="20"/>
      </w:rPr>
    </w:pPr>
  </w:p>
  <w:p w14:paraId="585DA1DE" w14:textId="77777777" w:rsidR="00A73296" w:rsidRDefault="00A732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10FA" w14:textId="77777777" w:rsidR="006B0D20" w:rsidRDefault="006B0D20">
      <w:r>
        <w:separator/>
      </w:r>
    </w:p>
  </w:footnote>
  <w:footnote w:type="continuationSeparator" w:id="0">
    <w:p w14:paraId="5B3E954E" w14:textId="77777777" w:rsidR="006B0D20" w:rsidRDefault="006B0D20">
      <w:r>
        <w:continuationSeparator/>
      </w:r>
    </w:p>
  </w:footnote>
  <w:footnote w:id="1">
    <w:p w14:paraId="094E72C2" w14:textId="77777777" w:rsidR="00A73296" w:rsidRDefault="00232F2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Modelo de Seguridad y privacidad, MINTIC, </w:t>
      </w:r>
      <w:proofErr w:type="spellStart"/>
      <w:r>
        <w:rPr>
          <w:color w:val="000000"/>
          <w:sz w:val="20"/>
          <w:szCs w:val="20"/>
        </w:rPr>
        <w:t>Pág</w:t>
      </w:r>
      <w:proofErr w:type="spellEnd"/>
      <w:r>
        <w:rPr>
          <w:color w:val="000000"/>
          <w:sz w:val="20"/>
          <w:szCs w:val="20"/>
        </w:rPr>
        <w:t xml:space="preserve"> 1-2</w:t>
      </w:r>
    </w:p>
  </w:footnote>
  <w:footnote w:id="2">
    <w:p w14:paraId="21952384" w14:textId="77777777" w:rsidR="00A73296" w:rsidRDefault="00232F2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NTC-ISO-IEC 27001:2013, Pág. 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F4EF" w14:textId="77777777" w:rsidR="00A73296" w:rsidRDefault="00232F2C">
    <w:pPr>
      <w:ind w:right="20"/>
      <w:rPr>
        <w:rFonts w:ascii="Arial" w:eastAsia="Arial" w:hAnsi="Arial" w:cs="Arial"/>
        <w:b/>
        <w:color w:val="333333"/>
        <w:sz w:val="18"/>
        <w:szCs w:val="18"/>
      </w:rPr>
    </w:pPr>
    <w:r>
      <w:rPr>
        <w:rFonts w:ascii="Arial Narrow" w:eastAsia="Arial Narrow" w:hAnsi="Arial Narrow" w:cs="Arial Narrow"/>
        <w:b/>
        <w:sz w:val="22"/>
        <w:szCs w:val="22"/>
      </w:rPr>
      <w:t xml:space="preserve">                     </w:t>
    </w:r>
    <w:r>
      <w:rPr>
        <w:noProof/>
      </w:rPr>
      <w:drawing>
        <wp:anchor distT="0" distB="0" distL="0" distR="0" simplePos="0" relativeHeight="251658240" behindDoc="0" locked="0" layoutInCell="1" hidden="0" allowOverlap="1" wp14:anchorId="27D7FED1" wp14:editId="2457524C">
          <wp:simplePos x="0" y="0"/>
          <wp:positionH relativeFrom="column">
            <wp:posOffset>-57149</wp:posOffset>
          </wp:positionH>
          <wp:positionV relativeFrom="paragraph">
            <wp:posOffset>-181609</wp:posOffset>
          </wp:positionV>
          <wp:extent cx="2470068" cy="989057"/>
          <wp:effectExtent l="0" t="0" r="0" b="0"/>
          <wp:wrapSquare wrapText="bothSides" distT="0" distB="0" distL="0" distR="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470068" cy="989057"/>
                  </a:xfrm>
                  <a:prstGeom prst="rect">
                    <a:avLst/>
                  </a:prstGeom>
                  <a:ln/>
                </pic:spPr>
              </pic:pic>
            </a:graphicData>
          </a:graphic>
        </wp:anchor>
      </w:drawing>
    </w:r>
  </w:p>
  <w:p w14:paraId="3A333590" w14:textId="77777777" w:rsidR="00A73296" w:rsidRDefault="00A73296">
    <w:pPr>
      <w:pBdr>
        <w:top w:val="nil"/>
        <w:left w:val="nil"/>
        <w:bottom w:val="nil"/>
        <w:right w:val="nil"/>
        <w:between w:val="nil"/>
      </w:pBdr>
      <w:tabs>
        <w:tab w:val="center" w:pos="4252"/>
        <w:tab w:val="right" w:pos="8504"/>
      </w:tabs>
      <w:rPr>
        <w:color w:val="000000"/>
        <w:sz w:val="20"/>
        <w:szCs w:val="20"/>
      </w:rPr>
    </w:pPr>
  </w:p>
  <w:p w14:paraId="599AACC1" w14:textId="77777777" w:rsidR="00A73296" w:rsidRDefault="00A73296">
    <w:pPr>
      <w:pBdr>
        <w:top w:val="nil"/>
        <w:left w:val="nil"/>
        <w:bottom w:val="nil"/>
        <w:right w:val="nil"/>
        <w:between w:val="nil"/>
      </w:pBdr>
      <w:tabs>
        <w:tab w:val="center" w:pos="4252"/>
        <w:tab w:val="right" w:pos="8504"/>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07A5"/>
    <w:multiLevelType w:val="multilevel"/>
    <w:tmpl w:val="0362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C97ABF"/>
    <w:multiLevelType w:val="multilevel"/>
    <w:tmpl w:val="6950C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FA5BDC"/>
    <w:multiLevelType w:val="multilevel"/>
    <w:tmpl w:val="AD225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0CD57C4"/>
    <w:multiLevelType w:val="multilevel"/>
    <w:tmpl w:val="A9FA8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F14051"/>
    <w:multiLevelType w:val="multilevel"/>
    <w:tmpl w:val="68DE8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E2307A"/>
    <w:multiLevelType w:val="multilevel"/>
    <w:tmpl w:val="E416D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96"/>
    <w:rsid w:val="00103FD5"/>
    <w:rsid w:val="001C5874"/>
    <w:rsid w:val="00232F2C"/>
    <w:rsid w:val="004C6D02"/>
    <w:rsid w:val="005F21D3"/>
    <w:rsid w:val="006B0D20"/>
    <w:rsid w:val="007F1A1A"/>
    <w:rsid w:val="00817766"/>
    <w:rsid w:val="00A732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C9C8"/>
  <w15:docId w15:val="{88D040AC-430E-4537-B5A2-D0799412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rFonts w:ascii="Arial" w:eastAsia="Arial" w:hAnsi="Arial" w:cs="Arial"/>
      <w:i/>
      <w:sz w:val="28"/>
      <w:szCs w:val="28"/>
    </w:rPr>
  </w:style>
  <w:style w:type="paragraph" w:styleId="Ttulo2">
    <w:name w:val="heading 2"/>
    <w:basedOn w:val="Normal"/>
    <w:next w:val="Normal"/>
    <w:uiPriority w:val="9"/>
    <w:unhideWhenUsed/>
    <w:qFormat/>
    <w:pPr>
      <w:keepNext/>
      <w:jc w:val="both"/>
      <w:outlineLvl w:val="1"/>
    </w:pPr>
    <w:rPr>
      <w:i/>
      <w:sz w:val="22"/>
      <w:szCs w:val="22"/>
    </w:rPr>
  </w:style>
  <w:style w:type="paragraph" w:styleId="Ttulo3">
    <w:name w:val="heading 3"/>
    <w:basedOn w:val="Normal"/>
    <w:next w:val="Normal"/>
    <w:uiPriority w:val="9"/>
    <w:semiHidden/>
    <w:unhideWhenUsed/>
    <w:qFormat/>
    <w:pPr>
      <w:keepNext/>
      <w:jc w:val="both"/>
      <w:outlineLvl w:val="2"/>
    </w:pPr>
    <w:rPr>
      <w:rFonts w:ascii="Arial" w:eastAsia="Arial" w:hAnsi="Arial" w:cs="Arial"/>
      <w:b/>
      <w:i/>
    </w:rPr>
  </w:style>
  <w:style w:type="paragraph" w:styleId="Ttulo4">
    <w:name w:val="heading 4"/>
    <w:basedOn w:val="Normal"/>
    <w:next w:val="Normal"/>
    <w:uiPriority w:val="9"/>
    <w:semiHidden/>
    <w:unhideWhenUsed/>
    <w:qFormat/>
    <w:pPr>
      <w:keepNext/>
      <w:tabs>
        <w:tab w:val="left" w:pos="1276"/>
      </w:tabs>
      <w:jc w:val="both"/>
      <w:outlineLvl w:val="3"/>
    </w:pPr>
    <w:rPr>
      <w:b/>
      <w:sz w:val="22"/>
      <w:szCs w:val="22"/>
    </w:rPr>
  </w:style>
  <w:style w:type="paragraph" w:styleId="Ttulo5">
    <w:name w:val="heading 5"/>
    <w:basedOn w:val="Normal"/>
    <w:next w:val="Normal"/>
    <w:uiPriority w:val="9"/>
    <w:semiHidden/>
    <w:unhideWhenUsed/>
    <w:qFormat/>
    <w:pPr>
      <w:spacing w:before="240" w:after="60"/>
      <w:outlineLvl w:val="4"/>
    </w:pPr>
    <w:rPr>
      <w:b/>
      <w:i/>
      <w:sz w:val="26"/>
      <w:szCs w:val="26"/>
    </w:rPr>
  </w:style>
  <w:style w:type="paragraph" w:styleId="Ttulo6">
    <w:name w:val="heading 6"/>
    <w:basedOn w:val="Normal"/>
    <w:next w:val="Normal"/>
    <w:uiPriority w:val="9"/>
    <w:semiHidden/>
    <w:unhideWhenUsed/>
    <w:qFormat/>
    <w:pPr>
      <w:keepNext/>
      <w:jc w:val="center"/>
      <w:outlineLvl w:val="5"/>
    </w:pPr>
    <w:rPr>
      <w:rFonts w:ascii="Arial" w:eastAsia="Arial" w:hAnsi="Arial" w:cs="Arial"/>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jc w:val="center"/>
    </w:pPr>
    <w:rPr>
      <w:rFonts w:ascii="Arial" w:eastAsia="Arial" w:hAnsi="Arial" w:cs="Arial"/>
      <w:b/>
      <w:i/>
    </w:rPr>
  </w:style>
  <w:style w:type="table" w:customStyle="1" w:styleId="a">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Encabezado">
    <w:name w:val="header"/>
    <w:basedOn w:val="Normal"/>
    <w:link w:val="EncabezadoCar"/>
    <w:uiPriority w:val="99"/>
    <w:unhideWhenUsed/>
    <w:rsid w:val="00817766"/>
    <w:pPr>
      <w:tabs>
        <w:tab w:val="center" w:pos="4419"/>
        <w:tab w:val="right" w:pos="8838"/>
      </w:tabs>
    </w:pPr>
  </w:style>
  <w:style w:type="character" w:customStyle="1" w:styleId="EncabezadoCar">
    <w:name w:val="Encabezado Car"/>
    <w:basedOn w:val="Fuentedeprrafopredeter"/>
    <w:link w:val="Encabezado"/>
    <w:uiPriority w:val="99"/>
    <w:rsid w:val="00817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027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ntic.gov.co/gestionti/615/w3-propertyvalue-7275.html" TargetMode="Externa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welivesecurity.com/la-es/2013/10/09/publicada-iso-270002013-cambios-en-la-norma-para-gestionar-la-seguridad-de-la-informac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17</Pages>
  <Words>4160</Words>
  <Characters>22882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Bolivar Buitrago</dc:creator>
  <cp:lastModifiedBy>Fernando Bolivar Buitrago</cp:lastModifiedBy>
  <cp:revision>4</cp:revision>
  <dcterms:created xsi:type="dcterms:W3CDTF">2022-01-27T13:53:00Z</dcterms:created>
  <dcterms:modified xsi:type="dcterms:W3CDTF">2022-01-28T12:25:00Z</dcterms:modified>
</cp:coreProperties>
</file>